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E9CFA" w14:textId="77777777" w:rsidR="00FD70F4" w:rsidRPr="008B310E" w:rsidRDefault="007A762A" w:rsidP="00FD70F4">
      <w:pPr>
        <w:pStyle w:val="30"/>
        <w:shd w:val="clear" w:color="auto" w:fill="auto"/>
        <w:spacing w:before="0"/>
        <w:rPr>
          <w:rFonts w:ascii="Times New Roman" w:hAnsi="Times New Roman" w:cs="Times New Roman"/>
        </w:rPr>
      </w:pPr>
      <w:r w:rsidRPr="008B310E">
        <w:rPr>
          <w:rFonts w:ascii="Times New Roman" w:hAnsi="Times New Roman" w:cs="Times New Roman"/>
          <w:color w:val="000000"/>
          <w:lang w:val="kk-KZ" w:eastAsia="ru-RU" w:bidi="ru-RU"/>
        </w:rPr>
        <w:t>Шарт</w:t>
      </w:r>
    </w:p>
    <w:p w14:paraId="13E90641" w14:textId="77777777" w:rsidR="00FD70F4" w:rsidRPr="008B310E" w:rsidRDefault="007A762A" w:rsidP="00FD70F4">
      <w:pPr>
        <w:pStyle w:val="30"/>
        <w:shd w:val="clear" w:color="auto" w:fill="auto"/>
        <w:spacing w:before="0"/>
        <w:rPr>
          <w:rFonts w:ascii="Times New Roman" w:hAnsi="Times New Roman" w:cs="Times New Roman"/>
        </w:rPr>
      </w:pPr>
      <w:r w:rsidRPr="008B310E">
        <w:rPr>
          <w:rFonts w:ascii="Times New Roman" w:hAnsi="Times New Roman" w:cs="Times New Roman"/>
          <w:color w:val="000000"/>
          <w:lang w:val="kk-KZ" w:eastAsia="ru-RU" w:bidi="ru-RU"/>
        </w:rPr>
        <w:t>ақылы медициналық қызметтерді көрсетуге</w:t>
      </w:r>
    </w:p>
    <w:p w14:paraId="6DA1A083" w14:textId="77777777" w:rsidR="00FD70F4" w:rsidRPr="008B310E" w:rsidRDefault="007A762A" w:rsidP="00FD70F4">
      <w:pPr>
        <w:pStyle w:val="2"/>
        <w:shd w:val="clear" w:color="auto" w:fill="auto"/>
        <w:ind w:firstLine="0"/>
        <w:rPr>
          <w:rFonts w:ascii="Times New Roman" w:hAnsi="Times New Roman" w:cs="Times New Roman"/>
        </w:rPr>
      </w:pPr>
      <w:r w:rsidRPr="008B310E">
        <w:rPr>
          <w:rFonts w:ascii="Times New Roman" w:hAnsi="Times New Roman" w:cs="Times New Roman"/>
          <w:color w:val="000000"/>
          <w:lang w:val="kk-KZ" w:eastAsia="ru-RU" w:bidi="ru-RU"/>
        </w:rPr>
        <w:t>(ҚР АК 387, 389 баптарына сәйкес жасалған)</w:t>
      </w:r>
    </w:p>
    <w:p w14:paraId="6C97A491" w14:textId="77777777" w:rsidR="00FD70F4" w:rsidRPr="008B310E" w:rsidRDefault="007A762A" w:rsidP="00FD70F4">
      <w:pPr>
        <w:pStyle w:val="30"/>
        <w:shd w:val="clear" w:color="auto" w:fill="auto"/>
        <w:spacing w:before="0" w:after="212"/>
        <w:rPr>
          <w:rFonts w:ascii="Times New Roman" w:hAnsi="Times New Roman" w:cs="Times New Roman"/>
        </w:rPr>
      </w:pPr>
      <w:r w:rsidRPr="008B310E">
        <w:rPr>
          <w:rFonts w:ascii="Times New Roman" w:hAnsi="Times New Roman" w:cs="Times New Roman"/>
          <w:color w:val="000000"/>
          <w:lang w:val="kk-KZ" w:eastAsia="ru-RU" w:bidi="ru-RU"/>
        </w:rPr>
        <w:t>(Типтік нысаны)</w:t>
      </w:r>
    </w:p>
    <w:p w14:paraId="10914CEF" w14:textId="72821BCF" w:rsidR="00FD70F4" w:rsidRPr="008B310E" w:rsidRDefault="00C20E03" w:rsidP="00FD70F4">
      <w:pPr>
        <w:pStyle w:val="2"/>
        <w:shd w:val="clear" w:color="auto" w:fill="auto"/>
        <w:spacing w:after="162" w:line="190" w:lineRule="exact"/>
        <w:ind w:left="20" w:firstLine="0"/>
        <w:jc w:val="both"/>
        <w:rPr>
          <w:rFonts w:ascii="Times New Roman" w:hAnsi="Times New Roman" w:cs="Times New Roman"/>
        </w:rPr>
      </w:pPr>
      <w:r>
        <w:rPr>
          <w:rFonts w:ascii="Times New Roman" w:hAnsi="Times New Roman" w:cs="Times New Roman"/>
          <w:color w:val="000000"/>
          <w:lang w:val="kk-KZ" w:eastAsia="ru-RU" w:bidi="ru-RU"/>
        </w:rPr>
        <w:t>Нұр-</w:t>
      </w:r>
      <w:bookmarkStart w:id="0" w:name="_GoBack"/>
      <w:bookmarkEnd w:id="0"/>
      <w:r>
        <w:rPr>
          <w:rFonts w:ascii="Times New Roman" w:hAnsi="Times New Roman" w:cs="Times New Roman"/>
          <w:color w:val="000000"/>
          <w:lang w:val="kk-KZ" w:eastAsia="ru-RU" w:bidi="ru-RU"/>
        </w:rPr>
        <w:t xml:space="preserve">Сұлтан </w:t>
      </w:r>
      <w:r w:rsidR="007A762A" w:rsidRPr="008B310E">
        <w:rPr>
          <w:rFonts w:ascii="Times New Roman" w:hAnsi="Times New Roman" w:cs="Times New Roman"/>
          <w:color w:val="000000"/>
          <w:lang w:val="kk-KZ" w:eastAsia="ru-RU" w:bidi="ru-RU"/>
        </w:rPr>
        <w:t xml:space="preserve"> қ.</w:t>
      </w:r>
    </w:p>
    <w:p w14:paraId="314122D9" w14:textId="326C7027" w:rsidR="00063DAF" w:rsidRDefault="007A762A" w:rsidP="00063DAF">
      <w:pPr>
        <w:pStyle w:val="2"/>
        <w:shd w:val="clear" w:color="auto" w:fill="auto"/>
        <w:tabs>
          <w:tab w:val="left" w:pos="2086"/>
        </w:tabs>
        <w:ind w:left="20" w:right="20" w:firstLine="0"/>
        <w:jc w:val="both"/>
        <w:rPr>
          <w:rFonts w:ascii="Times New Roman" w:hAnsi="Times New Roman" w:cs="Times New Roman"/>
          <w:color w:val="000000"/>
          <w:lang w:val="kk-KZ" w:eastAsia="ru-RU" w:bidi="ru-RU"/>
        </w:rPr>
      </w:pPr>
      <w:r w:rsidRPr="008B310E">
        <w:rPr>
          <w:rFonts w:ascii="Times New Roman" w:hAnsi="Times New Roman" w:cs="Times New Roman"/>
          <w:color w:val="000000"/>
          <w:lang w:val="kk-KZ" w:eastAsia="ru-RU" w:bidi="ru-RU"/>
        </w:rPr>
        <w:t xml:space="preserve">Осы медициналық қызметтерді көрсету шарты, әрі қарай </w:t>
      </w:r>
      <w:r w:rsidRPr="008B310E">
        <w:rPr>
          <w:rStyle w:val="a6"/>
          <w:rFonts w:ascii="Times New Roman" w:hAnsi="Times New Roman" w:cs="Times New Roman"/>
          <w:lang w:val="kk-KZ"/>
        </w:rPr>
        <w:t>"Медициналық орталық"</w:t>
      </w:r>
      <w:r w:rsidRPr="008B310E">
        <w:rPr>
          <w:rFonts w:ascii="Times New Roman" w:hAnsi="Times New Roman" w:cs="Times New Roman"/>
          <w:color w:val="000000"/>
          <w:lang w:val="kk-KZ" w:eastAsia="ru-RU" w:bidi="ru-RU"/>
        </w:rPr>
        <w:t xml:space="preserve"> </w:t>
      </w:r>
      <w:r w:rsidR="00F96A93" w:rsidRPr="008B310E">
        <w:rPr>
          <w:rFonts w:ascii="Times New Roman" w:hAnsi="Times New Roman" w:cs="Times New Roman"/>
          <w:color w:val="000000"/>
          <w:lang w:val="kk-KZ" w:eastAsia="ru-RU" w:bidi="ru-RU"/>
        </w:rPr>
        <w:t xml:space="preserve">деп аталатын, </w:t>
      </w:r>
      <w:r w:rsidR="003E2C4C" w:rsidRPr="00DF7ADB">
        <w:rPr>
          <w:rFonts w:ascii="PT Sans" w:hAnsi="PT Sans"/>
          <w:b/>
          <w:color w:val="000000"/>
          <w:lang w:eastAsia="ru-RU" w:bidi="ru-RU"/>
        </w:rPr>
        <w:t>12</w:t>
      </w:r>
      <w:r w:rsidR="003E2C4C">
        <w:rPr>
          <w:rFonts w:ascii="PT Sans" w:hAnsi="PT Sans"/>
          <w:b/>
          <w:color w:val="000000"/>
          <w:lang w:eastAsia="ru-RU" w:bidi="ru-RU"/>
        </w:rPr>
        <w:t>.10</w:t>
      </w:r>
      <w:r w:rsidR="003E2C4C" w:rsidRPr="008A44D8">
        <w:rPr>
          <w:rFonts w:ascii="PT Sans" w:hAnsi="PT Sans"/>
          <w:b/>
          <w:color w:val="000000"/>
          <w:lang w:eastAsia="ru-RU" w:bidi="ru-RU"/>
        </w:rPr>
        <w:t>.20</w:t>
      </w:r>
      <w:r w:rsidR="003E2C4C" w:rsidRPr="00DF7ADB">
        <w:rPr>
          <w:rFonts w:ascii="PT Sans" w:hAnsi="PT Sans"/>
          <w:b/>
          <w:color w:val="000000"/>
          <w:lang w:eastAsia="ru-RU" w:bidi="ru-RU"/>
        </w:rPr>
        <w:t>12</w:t>
      </w:r>
      <w:r w:rsidR="003E2C4C">
        <w:rPr>
          <w:rFonts w:ascii="PT Sans" w:hAnsi="PT Sans"/>
          <w:b/>
          <w:color w:val="000000"/>
          <w:lang w:eastAsia="ru-RU" w:bidi="ru-RU"/>
        </w:rPr>
        <w:t xml:space="preserve"> </w:t>
      </w:r>
      <w:r w:rsidR="00F96A93" w:rsidRPr="008B310E">
        <w:rPr>
          <w:rFonts w:ascii="Times New Roman" w:hAnsi="Times New Roman" w:cs="Times New Roman"/>
          <w:color w:val="000000"/>
          <w:lang w:val="kk-KZ" w:eastAsia="ru-RU" w:bidi="ru-RU"/>
        </w:rPr>
        <w:t>жылғы</w:t>
      </w:r>
      <w:r w:rsidR="003E2C4C">
        <w:rPr>
          <w:rFonts w:ascii="Times New Roman" w:hAnsi="Times New Roman" w:cs="Times New Roman"/>
          <w:color w:val="000000"/>
          <w:lang w:val="kk-KZ" w:eastAsia="ru-RU" w:bidi="ru-RU"/>
        </w:rPr>
        <w:t xml:space="preserve"> </w:t>
      </w:r>
      <w:r w:rsidR="00F96A93" w:rsidRPr="008B310E">
        <w:rPr>
          <w:rFonts w:ascii="Times New Roman" w:hAnsi="Times New Roman" w:cs="Times New Roman"/>
          <w:color w:val="000000"/>
          <w:lang w:val="kk-KZ" w:eastAsia="ru-RU" w:bidi="ru-RU"/>
        </w:rPr>
        <w:t xml:space="preserve"> </w:t>
      </w:r>
      <w:r w:rsidR="003E2C4C" w:rsidRPr="008A44D8">
        <w:rPr>
          <w:rFonts w:ascii="PT Sans" w:hAnsi="PT Sans"/>
          <w:b/>
          <w:color w:val="000000"/>
          <w:lang w:eastAsia="ru-RU" w:bidi="ru-RU"/>
        </w:rPr>
        <w:t xml:space="preserve">№ </w:t>
      </w:r>
      <w:r w:rsidR="003E2C4C" w:rsidRPr="00DF7ADB">
        <w:rPr>
          <w:rFonts w:ascii="PT Sans" w:hAnsi="PT Sans"/>
          <w:b/>
          <w:color w:val="000000"/>
          <w:lang w:eastAsia="ru-RU" w:bidi="ru-RU"/>
        </w:rPr>
        <w:t>10687</w:t>
      </w:r>
      <w:r w:rsidR="003E2C4C">
        <w:rPr>
          <w:rFonts w:ascii="PT Sans" w:hAnsi="PT Sans"/>
          <w:b/>
          <w:color w:val="000000"/>
          <w:lang w:val="en-US" w:eastAsia="ru-RU" w:bidi="ru-RU"/>
        </w:rPr>
        <w:t>DZ</w:t>
      </w:r>
      <w:r w:rsidR="003E2C4C" w:rsidRPr="008A44D8">
        <w:rPr>
          <w:rFonts w:ascii="PT Sans" w:hAnsi="PT Sans"/>
          <w:b/>
          <w:color w:val="000000"/>
          <w:lang w:eastAsia="ru-RU" w:bidi="ru-RU"/>
        </w:rPr>
        <w:t xml:space="preserve"> </w:t>
      </w:r>
      <w:r w:rsidRPr="008B310E">
        <w:rPr>
          <w:rFonts w:ascii="Times New Roman" w:hAnsi="Times New Roman" w:cs="Times New Roman"/>
          <w:color w:val="000000"/>
          <w:lang w:val="kk-KZ" w:eastAsia="ru-RU" w:bidi="ru-RU"/>
        </w:rPr>
        <w:t>мемлекеттік лицензиясы негізі</w:t>
      </w:r>
      <w:r w:rsidR="00063DAF">
        <w:rPr>
          <w:rFonts w:ascii="Times New Roman" w:hAnsi="Times New Roman" w:cs="Times New Roman"/>
          <w:color w:val="000000"/>
          <w:lang w:val="kk-KZ" w:eastAsia="ru-RU" w:bidi="ru-RU"/>
        </w:rPr>
        <w:t>нде әрекет ететін «</w:t>
      </w:r>
      <w:r w:rsidR="00B27314">
        <w:rPr>
          <w:rFonts w:ascii="PT Sans" w:hAnsi="PT Sans"/>
          <w:b/>
          <w:color w:val="000000"/>
          <w:lang w:val="en-US" w:eastAsia="ru-RU" w:bidi="ru-RU"/>
        </w:rPr>
        <w:t>On</w:t>
      </w:r>
      <w:r w:rsidR="00B27314" w:rsidRPr="001C4390">
        <w:rPr>
          <w:rFonts w:ascii="PT Sans" w:hAnsi="PT Sans"/>
          <w:b/>
          <w:color w:val="000000"/>
          <w:lang w:eastAsia="ru-RU" w:bidi="ru-RU"/>
        </w:rPr>
        <w:t xml:space="preserve"> </w:t>
      </w:r>
      <w:r w:rsidR="00B27314">
        <w:rPr>
          <w:rFonts w:ascii="PT Sans" w:hAnsi="PT Sans"/>
          <w:b/>
          <w:color w:val="000000"/>
          <w:lang w:val="en-US" w:eastAsia="ru-RU" w:bidi="ru-RU"/>
        </w:rPr>
        <w:t>Clinic</w:t>
      </w:r>
      <w:r w:rsidR="00B27314" w:rsidRPr="001C4390">
        <w:rPr>
          <w:rFonts w:ascii="PT Sans" w:hAnsi="PT Sans"/>
          <w:b/>
          <w:color w:val="000000"/>
          <w:lang w:eastAsia="ru-RU" w:bidi="ru-RU"/>
        </w:rPr>
        <w:t xml:space="preserve"> </w:t>
      </w:r>
      <w:r w:rsidR="00B27314">
        <w:rPr>
          <w:rFonts w:ascii="PT Sans" w:hAnsi="PT Sans"/>
          <w:b/>
          <w:color w:val="000000"/>
          <w:lang w:val="en-US" w:eastAsia="ru-RU" w:bidi="ru-RU"/>
        </w:rPr>
        <w:t>International</w:t>
      </w:r>
      <w:r w:rsidR="003E2C4C">
        <w:rPr>
          <w:rFonts w:ascii="PT Sans" w:hAnsi="PT Sans"/>
          <w:b/>
          <w:color w:val="000000"/>
          <w:lang w:eastAsia="ru-RU" w:bidi="ru-RU"/>
        </w:rPr>
        <w:t xml:space="preserve"> </w:t>
      </w:r>
      <w:r w:rsidR="003E2C4C">
        <w:rPr>
          <w:rFonts w:ascii="PT Sans" w:hAnsi="PT Sans"/>
          <w:b/>
          <w:color w:val="000000"/>
          <w:lang w:val="en-US" w:eastAsia="ru-RU" w:bidi="ru-RU"/>
        </w:rPr>
        <w:t>Center</w:t>
      </w:r>
      <w:r w:rsidR="00063DAF">
        <w:rPr>
          <w:rFonts w:ascii="Times New Roman" w:hAnsi="Times New Roman" w:cs="Times New Roman"/>
          <w:color w:val="000000"/>
          <w:lang w:eastAsia="ru-RU" w:bidi="ru-RU"/>
        </w:rPr>
        <w:t>»</w:t>
      </w:r>
      <w:r w:rsidRPr="008B310E">
        <w:rPr>
          <w:rFonts w:ascii="Times New Roman" w:hAnsi="Times New Roman" w:cs="Times New Roman"/>
          <w:color w:val="000000"/>
          <w:lang w:val="kk-KZ" w:eastAsia="ru-RU" w:bidi="ru-RU"/>
        </w:rPr>
        <w:t xml:space="preserve"> Жауапкершілігі шектеулі серіктестігі, және екінші тарабынан әрі қарай </w:t>
      </w:r>
      <w:r w:rsidRPr="008B310E">
        <w:rPr>
          <w:rStyle w:val="a6"/>
          <w:rFonts w:ascii="Times New Roman" w:hAnsi="Times New Roman" w:cs="Times New Roman"/>
          <w:lang w:val="kk-KZ"/>
        </w:rPr>
        <w:t>"Пациент"</w:t>
      </w:r>
      <w:r w:rsidRPr="008B310E">
        <w:rPr>
          <w:rStyle w:val="a6"/>
          <w:rFonts w:ascii="Times New Roman" w:hAnsi="Times New Roman" w:cs="Times New Roman"/>
          <w:lang w:val="kk-KZ"/>
        </w:rPr>
        <w:tab/>
      </w:r>
      <w:r w:rsidRPr="008B310E">
        <w:rPr>
          <w:rFonts w:ascii="Times New Roman" w:hAnsi="Times New Roman" w:cs="Times New Roman"/>
          <w:color w:val="000000"/>
          <w:lang w:val="kk-KZ" w:eastAsia="ru-RU" w:bidi="ru-RU"/>
        </w:rPr>
        <w:t>деп</w:t>
      </w:r>
      <w:r w:rsidR="003E2C4C" w:rsidRPr="003E2C4C">
        <w:rPr>
          <w:rFonts w:ascii="Times New Roman" w:hAnsi="Times New Roman" w:cs="Times New Roman"/>
          <w:color w:val="000000"/>
          <w:lang w:eastAsia="ru-RU" w:bidi="ru-RU"/>
        </w:rPr>
        <w:t xml:space="preserve"> </w:t>
      </w:r>
      <w:r w:rsidRPr="008B310E">
        <w:rPr>
          <w:rFonts w:ascii="Times New Roman" w:hAnsi="Times New Roman" w:cs="Times New Roman"/>
          <w:color w:val="000000"/>
          <w:lang w:val="kk-KZ" w:eastAsia="ru-RU" w:bidi="ru-RU"/>
        </w:rPr>
        <w:t>аталатын</w:t>
      </w:r>
      <w:r w:rsidR="00063DAF">
        <w:rPr>
          <w:rFonts w:ascii="Times New Roman" w:hAnsi="Times New Roman" w:cs="Times New Roman"/>
          <w:color w:val="000000"/>
          <w:lang w:val="kk-KZ" w:eastAsia="ru-RU" w:bidi="ru-RU"/>
        </w:rPr>
        <w:t xml:space="preserve">                                         </w:t>
      </w:r>
    </w:p>
    <w:p w14:paraId="2AE2B740" w14:textId="77777777" w:rsidR="00FD70F4" w:rsidRPr="00063DAF" w:rsidRDefault="00063DAF" w:rsidP="00063DAF">
      <w:pPr>
        <w:pStyle w:val="2"/>
        <w:shd w:val="clear" w:color="auto" w:fill="auto"/>
        <w:tabs>
          <w:tab w:val="left" w:pos="2086"/>
        </w:tabs>
        <w:spacing w:after="212"/>
        <w:ind w:left="20" w:right="20" w:firstLine="0"/>
        <w:jc w:val="both"/>
        <w:rPr>
          <w:rFonts w:ascii="Times New Roman" w:hAnsi="Times New Roman" w:cs="Times New Roman"/>
          <w:lang w:val="kk-KZ"/>
        </w:rPr>
      </w:pPr>
      <w:r>
        <w:rPr>
          <w:rFonts w:ascii="Times New Roman" w:hAnsi="Times New Roman" w:cs="Times New Roman"/>
          <w:color w:val="000000"/>
          <w:lang w:val="kk-KZ" w:eastAsia="ru-RU" w:bidi="ru-RU"/>
        </w:rPr>
        <w:t>п</w:t>
      </w:r>
      <w:r w:rsidR="007A762A" w:rsidRPr="008B310E">
        <w:rPr>
          <w:rFonts w:ascii="Times New Roman" w:hAnsi="Times New Roman" w:cs="Times New Roman"/>
          <w:color w:val="000000"/>
          <w:lang w:val="kk-KZ" w:eastAsia="ru-RU" w:bidi="ru-RU"/>
        </w:rPr>
        <w:t>ациент,</w:t>
      </w:r>
      <w:r>
        <w:rPr>
          <w:rFonts w:ascii="Times New Roman" w:hAnsi="Times New Roman" w:cs="Times New Roman"/>
          <w:color w:val="000000"/>
          <w:lang w:val="kk-KZ" w:eastAsia="ru-RU" w:bidi="ru-RU"/>
        </w:rPr>
        <w:t xml:space="preserve">  </w:t>
      </w:r>
      <w:r w:rsidR="00F96A93" w:rsidRPr="008B310E">
        <w:rPr>
          <w:rFonts w:ascii="Times New Roman" w:hAnsi="Times New Roman" w:cs="Times New Roman"/>
          <w:color w:val="000000"/>
          <w:lang w:val="kk-KZ" w:eastAsia="ru-RU" w:bidi="ru-RU"/>
        </w:rPr>
        <w:t>__________________________________</w:t>
      </w:r>
      <w:r>
        <w:rPr>
          <w:rFonts w:ascii="Times New Roman" w:hAnsi="Times New Roman" w:cs="Times New Roman"/>
          <w:color w:val="000000"/>
          <w:lang w:val="kk-KZ" w:eastAsia="ru-RU" w:bidi="ru-RU"/>
        </w:rPr>
        <w:t>_____________________________</w:t>
      </w:r>
      <w:r w:rsidR="00F96A93" w:rsidRPr="008B310E">
        <w:rPr>
          <w:rFonts w:ascii="Times New Roman" w:hAnsi="Times New Roman" w:cs="Times New Roman"/>
          <w:color w:val="000000"/>
          <w:lang w:val="kk-KZ" w:eastAsia="ru-RU" w:bidi="ru-RU"/>
        </w:rPr>
        <w:t>_________________________</w:t>
      </w:r>
      <w:r w:rsidR="007A762A" w:rsidRPr="008B310E">
        <w:rPr>
          <w:rFonts w:ascii="Times New Roman" w:hAnsi="Times New Roman" w:cs="Times New Roman"/>
          <w:color w:val="000000"/>
          <w:lang w:val="kk-KZ" w:eastAsia="ru-RU" w:bidi="ru-RU"/>
        </w:rPr>
        <w:t xml:space="preserve"> пациенттің мүддесінде әрекет ететін заңды өкілі, бірлесіп "Тараптар" деп аталатындардың арасындағы қатынастарды реттейтін көпшілік шарт және қосылу шарты болып табылады. </w:t>
      </w:r>
    </w:p>
    <w:p w14:paraId="569CD29D" w14:textId="77777777" w:rsidR="00FD70F4" w:rsidRPr="008B310E" w:rsidRDefault="007A762A" w:rsidP="00FD70F4">
      <w:pPr>
        <w:pStyle w:val="30"/>
        <w:shd w:val="clear" w:color="auto" w:fill="auto"/>
        <w:spacing w:before="0" w:after="165" w:line="190" w:lineRule="exact"/>
        <w:rPr>
          <w:rFonts w:ascii="Times New Roman" w:hAnsi="Times New Roman" w:cs="Times New Roman"/>
        </w:rPr>
      </w:pPr>
      <w:r w:rsidRPr="008B310E">
        <w:rPr>
          <w:rFonts w:ascii="Times New Roman" w:hAnsi="Times New Roman" w:cs="Times New Roman"/>
          <w:color w:val="000000"/>
          <w:lang w:val="kk-KZ" w:eastAsia="ru-RU" w:bidi="ru-RU"/>
        </w:rPr>
        <w:t>1. ШАРТТЫҢ МӘНІ</w:t>
      </w:r>
    </w:p>
    <w:p w14:paraId="5948ABFF" w14:textId="77777777" w:rsidR="00FD70F4" w:rsidRPr="008B310E" w:rsidRDefault="007A762A" w:rsidP="00FD70F4">
      <w:pPr>
        <w:pStyle w:val="2"/>
        <w:numPr>
          <w:ilvl w:val="0"/>
          <w:numId w:val="1"/>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Шартқа сәйкес Медициналық Орталық Пациентке ақылы негізінде Қазақстан Республикасының аумағында қолдануға рұқсат етілген диагностика, профилактика және емдеу әдістеріне қойылатын талаптарға сәйкес келетін медициналық қызметтерді көрсетуге міндеттенеді. Осы Шартқа сәйкес Пациент көрсетілетін медициналық қызметтердің (әрі қарай - "Қызметтер") құнын уақытылы төлеуге, сондай-ақ Қызметтердің сапалы көрсетілуін қамтамасыз ететін Медициналық Орталықтың талаптарын орындауға, оған қоса осы үшін қажетті мәліметтерді уақытылы хабарлауға міндеттенеді.</w:t>
      </w:r>
    </w:p>
    <w:p w14:paraId="53FB431B" w14:textId="77777777" w:rsidR="00FD70F4" w:rsidRPr="008B310E" w:rsidRDefault="007A762A" w:rsidP="00FD70F4">
      <w:pPr>
        <w:pStyle w:val="2"/>
        <w:numPr>
          <w:ilvl w:val="0"/>
          <w:numId w:val="1"/>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Пациентке көрсетілетін Қызметтердің тізбесі және құны Медициналық Орталықтың қолданыстағы Прейскурантында ескертіледі. Медициналық көрсетімдер бойынша және/немесе Пациенттің келісімімен оған өзге де қызметтер көрсетілу мүмкін, олардың құнын Медициналық Орталық Пациентпен (немесе оның заңды өкілімен) қосымша келісіп алады.</w:t>
      </w:r>
    </w:p>
    <w:p w14:paraId="694A4B1B" w14:textId="77777777" w:rsidR="00FD70F4" w:rsidRPr="008B310E" w:rsidRDefault="007A762A" w:rsidP="00FD70F4">
      <w:pPr>
        <w:pStyle w:val="2"/>
        <w:numPr>
          <w:ilvl w:val="0"/>
          <w:numId w:val="1"/>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Шартты орындаған кезде Тараптар сонымен қатар Қазақстан Республикасының медициналық мекемелердің халыққа ақылы медициналық қызметтерді көрсетуін реттейтін қолданыстағы заңнамасын басшылыққа алады.</w:t>
      </w:r>
    </w:p>
    <w:p w14:paraId="62304504" w14:textId="77777777" w:rsidR="00FD70F4" w:rsidRPr="008B310E" w:rsidRDefault="007A762A" w:rsidP="00FD70F4">
      <w:pPr>
        <w:pStyle w:val="2"/>
        <w:numPr>
          <w:ilvl w:val="0"/>
          <w:numId w:val="1"/>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шарттың талаптары Медициналық Орталыққа медициналық көмек алу үшін жүгінген барлық тұлғалар үшін бірыңғай болып табылады. Осы Шарттың талаптары Пациенттің бастамасы бойынша өзгертілуге жатпайды және Пациент оларды осы Құжат қай түрде берілген, сол түрде сөзсіз қабылдайды.</w:t>
      </w:r>
    </w:p>
    <w:p w14:paraId="70D48E1B" w14:textId="77777777" w:rsidR="00FD70F4" w:rsidRPr="008B310E" w:rsidRDefault="007A762A" w:rsidP="00FD70F4">
      <w:pPr>
        <w:pStyle w:val="2"/>
        <w:numPr>
          <w:ilvl w:val="0"/>
          <w:numId w:val="1"/>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 көпшілік оферта болып табылады. Осы шартқа ҚР АК 387-бабының талаптары (Көпшілік шарт) және ҚР АК 389-бабының талаптары (Қосылу шарты) қолданылады. Осы Шарттың талаптары Медициналық орталықтың барлық Пациенттері үшін бірыңғай болып табылады.</w:t>
      </w:r>
    </w:p>
    <w:p w14:paraId="255C91FA" w14:textId="77777777" w:rsidR="00FD70F4" w:rsidRPr="008B310E" w:rsidRDefault="007A762A" w:rsidP="00FD70F4">
      <w:pPr>
        <w:pStyle w:val="2"/>
        <w:numPr>
          <w:ilvl w:val="0"/>
          <w:numId w:val="1"/>
        </w:numPr>
        <w:shd w:val="clear" w:color="auto" w:fill="auto"/>
        <w:spacing w:after="450"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қол қойған Шартқа қосылу туралы Мәлімдеме оферта акцепті және осы шартқа қосылу фактісі болып табылады.</w:t>
      </w:r>
    </w:p>
    <w:p w14:paraId="6B58FA83" w14:textId="77777777" w:rsidR="00FD70F4" w:rsidRPr="008B310E" w:rsidRDefault="007A762A" w:rsidP="00FD70F4">
      <w:pPr>
        <w:pStyle w:val="30"/>
        <w:numPr>
          <w:ilvl w:val="0"/>
          <w:numId w:val="2"/>
        </w:numPr>
        <w:shd w:val="clear" w:color="auto" w:fill="auto"/>
        <w:tabs>
          <w:tab w:val="left" w:pos="2964"/>
        </w:tabs>
        <w:spacing w:before="0" w:after="162" w:line="190" w:lineRule="exact"/>
        <w:ind w:left="2680"/>
        <w:jc w:val="both"/>
        <w:rPr>
          <w:rFonts w:ascii="Times New Roman" w:hAnsi="Times New Roman" w:cs="Times New Roman"/>
        </w:rPr>
      </w:pPr>
      <w:r w:rsidRPr="008B310E">
        <w:rPr>
          <w:rFonts w:ascii="Times New Roman" w:hAnsi="Times New Roman" w:cs="Times New Roman"/>
          <w:color w:val="000000"/>
          <w:lang w:val="kk-KZ" w:eastAsia="ru-RU" w:bidi="ru-RU"/>
        </w:rPr>
        <w:t>ЖАЛПЫ ҚЫЗМЕТТЕРДІ КӨРСЕТУ ШАРТТАРЫ</w:t>
      </w:r>
    </w:p>
    <w:p w14:paraId="4F8F537F" w14:textId="77777777" w:rsidR="00FD70F4" w:rsidRPr="00063DAF" w:rsidRDefault="007A762A" w:rsidP="00FD70F4">
      <w:pPr>
        <w:pStyle w:val="2"/>
        <w:numPr>
          <w:ilvl w:val="1"/>
          <w:numId w:val="2"/>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 осы шарт бойынша қызметтерді  Қазақстан Республикасы, Алматы қ., </w:t>
      </w:r>
      <w:r w:rsidR="00B27314">
        <w:rPr>
          <w:rFonts w:ascii="Times New Roman" w:hAnsi="Times New Roman" w:cs="Times New Roman"/>
          <w:sz w:val="20"/>
          <w:szCs w:val="20"/>
          <w:shd w:val="clear" w:color="auto" w:fill="FFFFFF"/>
          <w:lang w:val="kk-KZ"/>
        </w:rPr>
        <w:t>Абай даңғылы</w:t>
      </w:r>
      <w:r w:rsidR="005223EF" w:rsidRPr="008B310E">
        <w:rPr>
          <w:rFonts w:ascii="Times New Roman" w:hAnsi="Times New Roman" w:cs="Times New Roman"/>
          <w:sz w:val="20"/>
          <w:szCs w:val="20"/>
          <w:shd w:val="clear" w:color="auto" w:fill="FFFFFF"/>
          <w:lang w:val="kk-KZ"/>
        </w:rPr>
        <w:t xml:space="preserve"> </w:t>
      </w:r>
      <w:r w:rsidR="00B27314">
        <w:rPr>
          <w:rFonts w:ascii="Times New Roman" w:hAnsi="Times New Roman" w:cs="Times New Roman"/>
          <w:sz w:val="20"/>
          <w:szCs w:val="20"/>
          <w:shd w:val="clear" w:color="auto" w:fill="FFFFFF"/>
          <w:lang w:val="kk-KZ"/>
        </w:rPr>
        <w:t>20/14</w:t>
      </w:r>
      <w:r w:rsidRPr="008B310E">
        <w:rPr>
          <w:rFonts w:ascii="Times New Roman" w:hAnsi="Times New Roman" w:cs="Times New Roman"/>
          <w:color w:val="000000"/>
          <w:lang w:val="kk-KZ" w:eastAsia="ru-RU" w:bidi="ru-RU"/>
        </w:rPr>
        <w:t xml:space="preserve"> мекен-жайы бойынша орналасқан Медициналық Орталықтың орынжайында көрсетеді.</w:t>
      </w:r>
    </w:p>
    <w:p w14:paraId="48831C28" w14:textId="77777777" w:rsidR="00FD70F4" w:rsidRPr="008B310E" w:rsidRDefault="007A762A" w:rsidP="00FD70F4">
      <w:pPr>
        <w:pStyle w:val="2"/>
        <w:numPr>
          <w:ilvl w:val="1"/>
          <w:numId w:val="2"/>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 осы шарт бойынша қызметтерді Медициналық Орталықтың әкімшілігі белгілейтін және Пациентке тіркеу орнының ақпарат тақтасында орналастыру жолымен жария болатын жұмыс күндерінде мен сағаттарында көрсетеді.</w:t>
      </w:r>
    </w:p>
    <w:p w14:paraId="68DC0F62" w14:textId="77777777" w:rsidR="00FD70F4" w:rsidRPr="008B310E" w:rsidRDefault="007A762A" w:rsidP="00FD70F4">
      <w:pPr>
        <w:pStyle w:val="2"/>
        <w:numPr>
          <w:ilvl w:val="1"/>
          <w:numId w:val="2"/>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 бойынша Қызметтерді көрсету Пациенттің қабылдауға алдын ала жазылуы тәртібімен болады. Пациенттің қабылдауға алдын ала жазылуын Пациенттің жеке өзі </w:t>
      </w:r>
      <w:r w:rsidRPr="008B310E">
        <w:rPr>
          <w:rFonts w:ascii="Times New Roman" w:hAnsi="Times New Roman" w:cs="Times New Roman"/>
          <w:lang w:val="kk-KZ" w:bidi="en-US"/>
        </w:rPr>
        <w:t>бірыңғай жазылу қызметі</w:t>
      </w:r>
      <w:r w:rsidRPr="008B310E">
        <w:rPr>
          <w:rFonts w:ascii="Times New Roman" w:hAnsi="Times New Roman" w:cs="Times New Roman"/>
          <w:color w:val="000000"/>
          <w:lang w:val="kk-KZ" w:eastAsia="ru-RU" w:bidi="ru-RU"/>
        </w:rPr>
        <w:t xml:space="preserve"> - Медициналық Орталықтың </w:t>
      </w:r>
      <w:r w:rsidRPr="008B310E">
        <w:rPr>
          <w:rFonts w:ascii="Times New Roman" w:hAnsi="Times New Roman" w:cs="Times New Roman"/>
          <w:lang w:val="kk-KZ"/>
        </w:rPr>
        <w:t>байланыс</w:t>
      </w:r>
      <w:r w:rsidRPr="008B310E">
        <w:rPr>
          <w:rFonts w:ascii="Times New Roman" w:hAnsi="Times New Roman" w:cs="Times New Roman"/>
          <w:color w:val="000000"/>
          <w:lang w:val="kk-KZ" w:eastAsia="ru-RU" w:bidi="ru-RU"/>
        </w:rPr>
        <w:t>-орталығы арқылы, немесе телефон,</w:t>
      </w:r>
    </w:p>
    <w:p w14:paraId="5D470F2C" w14:textId="6592FDE6" w:rsidR="00FD70F4" w:rsidRPr="008B310E" w:rsidRDefault="007A762A" w:rsidP="00FD70F4">
      <w:pPr>
        <w:pStyle w:val="2"/>
        <w:shd w:val="clear" w:color="auto" w:fill="auto"/>
        <w:spacing w:after="212"/>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факсимильдік және өзге де байланыс арқылы іске асырады. </w:t>
      </w:r>
      <w:r w:rsidRPr="008B310E">
        <w:rPr>
          <w:rFonts w:ascii="Times New Roman" w:hAnsi="Times New Roman" w:cs="Times New Roman"/>
          <w:lang w:val="kk-KZ" w:bidi="en-US"/>
        </w:rPr>
        <w:t>Байланыс</w:t>
      </w:r>
      <w:r w:rsidRPr="008B310E">
        <w:rPr>
          <w:rFonts w:ascii="Times New Roman" w:hAnsi="Times New Roman" w:cs="Times New Roman"/>
          <w:color w:val="000000"/>
          <w:lang w:val="kk-KZ" w:eastAsia="ru-RU" w:bidi="ru-RU"/>
        </w:rPr>
        <w:t>-орталығының телефоны +7(7</w:t>
      </w:r>
      <w:r w:rsidR="003E2C4C">
        <w:rPr>
          <w:rFonts w:ascii="Times New Roman" w:hAnsi="Times New Roman" w:cs="Times New Roman"/>
          <w:color w:val="000000"/>
          <w:lang w:val="kk-KZ" w:eastAsia="ru-RU" w:bidi="ru-RU"/>
        </w:rPr>
        <w:t>1</w:t>
      </w:r>
      <w:r w:rsidRPr="008B310E">
        <w:rPr>
          <w:rFonts w:ascii="Times New Roman" w:hAnsi="Times New Roman" w:cs="Times New Roman"/>
          <w:color w:val="000000"/>
          <w:lang w:val="kk-KZ" w:eastAsia="ru-RU" w:bidi="ru-RU"/>
        </w:rPr>
        <w:t>7)</w:t>
      </w:r>
      <w:r w:rsidR="003E2C4C">
        <w:rPr>
          <w:rFonts w:ascii="Times New Roman" w:hAnsi="Times New Roman" w:cs="Times New Roman"/>
          <w:color w:val="000000"/>
          <w:lang w:val="kk-KZ" w:eastAsia="ru-RU" w:bidi="ru-RU"/>
        </w:rPr>
        <w:t>2</w:t>
      </w:r>
      <w:r w:rsidRPr="008B310E">
        <w:rPr>
          <w:rFonts w:ascii="Times New Roman" w:hAnsi="Times New Roman" w:cs="Times New Roman"/>
          <w:color w:val="000000"/>
          <w:lang w:val="kk-KZ" w:eastAsia="ru-RU" w:bidi="ru-RU"/>
        </w:rPr>
        <w:t xml:space="preserve"> </w:t>
      </w:r>
      <w:r w:rsidR="003E2C4C">
        <w:rPr>
          <w:rFonts w:ascii="Times New Roman" w:hAnsi="Times New Roman" w:cs="Times New Roman"/>
          <w:lang w:val="kk-KZ"/>
        </w:rPr>
        <w:t>66-03-03</w:t>
      </w:r>
      <w:r w:rsidRPr="008B310E">
        <w:rPr>
          <w:rFonts w:ascii="Times New Roman" w:hAnsi="Times New Roman" w:cs="Times New Roman"/>
          <w:color w:val="000000"/>
          <w:lang w:val="kk-KZ" w:eastAsia="ru-RU" w:bidi="ru-RU"/>
        </w:rPr>
        <w:t>, дүйсенбіден жұмаға дейін сағат 08.00-лен 20.00-ге дейін, сенбі күні сағат 0</w:t>
      </w:r>
      <w:r w:rsidRPr="008B310E">
        <w:rPr>
          <w:rFonts w:ascii="Times New Roman" w:hAnsi="Times New Roman" w:cs="Times New Roman"/>
          <w:lang w:val="kk-KZ"/>
        </w:rPr>
        <w:t>8</w:t>
      </w:r>
      <w:r w:rsidRPr="008B310E">
        <w:rPr>
          <w:rFonts w:ascii="Times New Roman" w:hAnsi="Times New Roman" w:cs="Times New Roman"/>
          <w:color w:val="000000"/>
          <w:lang w:val="kk-KZ" w:eastAsia="ru-RU" w:bidi="ru-RU"/>
        </w:rPr>
        <w:t>.00-ден 1</w:t>
      </w:r>
      <w:r w:rsidRPr="008B310E">
        <w:rPr>
          <w:rFonts w:ascii="Times New Roman" w:hAnsi="Times New Roman" w:cs="Times New Roman"/>
          <w:lang w:val="kk-KZ"/>
        </w:rPr>
        <w:t>7</w:t>
      </w:r>
      <w:r w:rsidRPr="008B310E">
        <w:rPr>
          <w:rFonts w:ascii="Times New Roman" w:hAnsi="Times New Roman" w:cs="Times New Roman"/>
          <w:color w:val="000000"/>
          <w:lang w:val="kk-KZ" w:eastAsia="ru-RU" w:bidi="ru-RU"/>
        </w:rPr>
        <w:t xml:space="preserve">.00-ге дейін және жексенбі күні сағат </w:t>
      </w:r>
      <w:r w:rsidR="003E2C4C">
        <w:rPr>
          <w:rFonts w:ascii="Times New Roman" w:hAnsi="Times New Roman" w:cs="Times New Roman"/>
          <w:lang w:val="kk-KZ"/>
        </w:rPr>
        <w:t>10</w:t>
      </w:r>
      <w:r w:rsidRPr="008B310E">
        <w:rPr>
          <w:rFonts w:ascii="Times New Roman" w:hAnsi="Times New Roman" w:cs="Times New Roman"/>
          <w:lang w:val="kk-KZ"/>
        </w:rPr>
        <w:t>.00-ден 15.00-ге дейін</w:t>
      </w:r>
      <w:r w:rsidRPr="008B310E">
        <w:rPr>
          <w:rFonts w:ascii="Times New Roman" w:hAnsi="Times New Roman" w:cs="Times New Roman"/>
          <w:color w:val="000000"/>
          <w:lang w:val="kk-KZ" w:eastAsia="ru-RU" w:bidi="ru-RU"/>
        </w:rPr>
        <w:t xml:space="preserve"> істейді. Ерекше жағдайларда, жедел жәрдем алу қажеттілігін қоса алғанда, қызметтер Емделушіге алдын ала жазылусыз және/немесе белгіленген кезектен тыс көрсетіледі.</w:t>
      </w:r>
    </w:p>
    <w:p w14:paraId="0A1DEC65" w14:textId="77777777" w:rsidR="00FD70F4" w:rsidRPr="008B310E" w:rsidRDefault="007A762A" w:rsidP="00FD70F4">
      <w:pPr>
        <w:pStyle w:val="30"/>
        <w:numPr>
          <w:ilvl w:val="0"/>
          <w:numId w:val="2"/>
        </w:numPr>
        <w:shd w:val="clear" w:color="auto" w:fill="auto"/>
        <w:tabs>
          <w:tab w:val="left" w:pos="3124"/>
        </w:tabs>
        <w:spacing w:before="0" w:line="190" w:lineRule="exact"/>
        <w:ind w:left="2840"/>
        <w:jc w:val="both"/>
        <w:rPr>
          <w:rFonts w:ascii="Times New Roman" w:hAnsi="Times New Roman" w:cs="Times New Roman"/>
        </w:rPr>
      </w:pPr>
      <w:bookmarkStart w:id="1" w:name="bookmark3"/>
      <w:r w:rsidRPr="008B310E">
        <w:rPr>
          <w:rFonts w:ascii="Times New Roman" w:hAnsi="Times New Roman" w:cs="Times New Roman"/>
          <w:color w:val="000000"/>
          <w:lang w:val="kk-KZ" w:eastAsia="ru-RU" w:bidi="ru-RU"/>
        </w:rPr>
        <w:t>ТАРАПТАРДЫҢ ҚҰҚЫҚТАРЫ МЕН МІНДЕТТЕРІ</w:t>
      </w:r>
      <w:bookmarkEnd w:id="1"/>
    </w:p>
    <w:p w14:paraId="39029743" w14:textId="77777777" w:rsidR="00FD70F4" w:rsidRPr="008B310E" w:rsidRDefault="007A762A" w:rsidP="00FD70F4">
      <w:pPr>
        <w:pStyle w:val="2"/>
        <w:numPr>
          <w:ilvl w:val="1"/>
          <w:numId w:val="2"/>
        </w:numPr>
        <w:shd w:val="clear" w:color="auto" w:fill="auto"/>
        <w:spacing w:line="227" w:lineRule="exact"/>
        <w:ind w:left="20" w:firstLine="0"/>
        <w:jc w:val="both"/>
        <w:rPr>
          <w:rFonts w:ascii="Times New Roman" w:hAnsi="Times New Roman" w:cs="Times New Roman"/>
          <w:b/>
        </w:rPr>
      </w:pPr>
      <w:r w:rsidRPr="008B310E">
        <w:rPr>
          <w:rFonts w:ascii="Times New Roman" w:hAnsi="Times New Roman" w:cs="Times New Roman"/>
          <w:b/>
          <w:color w:val="000000"/>
          <w:lang w:val="kk-KZ" w:eastAsia="ru-RU" w:bidi="ru-RU"/>
        </w:rPr>
        <w:t xml:space="preserve"> Шартты орындаған кезде Медициналық Орталық құқылы:</w:t>
      </w:r>
    </w:p>
    <w:p w14:paraId="3371C480" w14:textId="77777777" w:rsidR="00FD70F4" w:rsidRPr="008B310E" w:rsidRDefault="005223EF"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Pr>
          <w:rFonts w:ascii="Times New Roman" w:hAnsi="Times New Roman" w:cs="Times New Roman"/>
          <w:color w:val="000000"/>
          <w:lang w:val="kk-KZ" w:eastAsia="ru-RU" w:bidi="ru-RU"/>
        </w:rPr>
        <w:t xml:space="preserve"> Па</w:t>
      </w:r>
      <w:r w:rsidR="007A762A" w:rsidRPr="008B310E">
        <w:rPr>
          <w:rFonts w:ascii="Times New Roman" w:hAnsi="Times New Roman" w:cs="Times New Roman"/>
          <w:color w:val="000000"/>
          <w:lang w:val="kk-KZ" w:eastAsia="ru-RU" w:bidi="ru-RU"/>
        </w:rPr>
        <w:t>циентке Қызмет көрсететін мамандарды өз еркімен белгілеуге, белгілі дәрі-дәрмектерді және материалдарды қолдануын белгілеуге, сондай-ақ өз қарауынша медициналық мамандарды тартуға, консультациялар кестесін,   рәсімдерді және мамандардың жұмыс кестесін, сондай-ақ емдеу әдістемелерін белгілеуге, диагностикалық, профилактикалық және емдеу шараларын жүргізу қажеттілігін белгілеуге;</w:t>
      </w:r>
    </w:p>
    <w:p w14:paraId="2E8C3034"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Пациенттен профилактикалық және емдеу шаралар жоспарын орындауды, Пациент ем қабылдайтын </w:t>
      </w:r>
      <w:r w:rsidRPr="008B310E">
        <w:rPr>
          <w:rFonts w:ascii="Times New Roman" w:hAnsi="Times New Roman" w:cs="Times New Roman"/>
          <w:color w:val="000000"/>
          <w:lang w:val="kk-KZ" w:eastAsia="ru-RU" w:bidi="ru-RU"/>
        </w:rPr>
        <w:lastRenderedPageBreak/>
        <w:t>бөлімшеде Ішкі тәртіп ережелерін орындауын, дәрілік препараттарды қабылдау режимін, тамақтану режиміән және басқа нұсқамаларды орындауын талап етуге;</w:t>
      </w:r>
    </w:p>
    <w:p w14:paraId="5321FC3A"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келісімімен қосымша медициналық тексерулерді және консультацияларды, диагностиканы, рәсімдерді, Пациенттің психофизикалық жай-күйін бағалауды тартылған мамандардың көмегімен, қажетті жағдайда - мамандандырылған мекемелерде жүргізуге;</w:t>
      </w:r>
    </w:p>
    <w:p w14:paraId="59D625E5" w14:textId="77777777" w:rsidR="00FD70F4" w:rsidRPr="008B310E" w:rsidRDefault="007A762A" w:rsidP="00FD70F4">
      <w:pPr>
        <w:pStyle w:val="2"/>
        <w:numPr>
          <w:ilvl w:val="2"/>
          <w:numId w:val="2"/>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өз білгенінше, бірақ Пациенттің пікірін есепке алумен, емдейтін дәрігерді ауыстыруын жүргізуге;</w:t>
      </w:r>
    </w:p>
    <w:p w14:paraId="0778A074"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өміріне қауіп төндіретін шұғыл жағдайлар пайда болған жағдайда, өз еркімен Пациенттің келісімін алмай емдеу жоспарын, әдістерін өзгертуге, емдеу ұзақтығын, диагнозды анықтау, тексеру және медициналық көмекті көрсету үшін қажетті зерттеулер, манипуляциялар, оталық араласу көлемін, Пациенттің денсаулық жайына сәйкес басқа бейіндегі бөлімшеге ауыстыру қажеттілігін белгілеуге;</w:t>
      </w:r>
    </w:p>
    <w:p w14:paraId="39B048F3"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келісімімен қосымша медициналық рәсімдерді, сауықтыру және профилактика шараларын жүргізуге;</w:t>
      </w:r>
    </w:p>
    <w:p w14:paraId="3AEB5EB4"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Пациентте юөлімшеде болуға қарсы көрсетімдер бар болған жағдайда, атап айтқанда:</w:t>
      </w:r>
    </w:p>
    <w:p w14:paraId="729D03B8" w14:textId="77777777" w:rsidR="00FD70F4" w:rsidRPr="008B310E" w:rsidRDefault="007A762A" w:rsidP="00FD70F4">
      <w:pPr>
        <w:pStyle w:val="2"/>
        <w:numPr>
          <w:ilvl w:val="0"/>
          <w:numId w:val="3"/>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жіті немесе созылмалы қабыну немесе вирустық инфекциялар, асқыну кезеңіндегі психикалық аурулар, туберкулез немесе Пациентті емдеу үшін Пациенттен келісім алмай мамандандырылған емдеу мекемелеріне жедел орналастыруын талап ететін өзге де аурулар анықталған кезде,</w:t>
      </w:r>
    </w:p>
    <w:p w14:paraId="0CA48C01" w14:textId="77777777" w:rsidR="00FD70F4" w:rsidRPr="008B310E" w:rsidRDefault="007A762A" w:rsidP="00FD70F4">
      <w:pPr>
        <w:pStyle w:val="2"/>
        <w:numPr>
          <w:ilvl w:val="0"/>
          <w:numId w:val="3"/>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алдында анықталмаған немесе ұсынылған медициналық құжаттарда көрсетілмеген, немесе бөлімшеде болған уақытта байқалған қарсы көрсетімдер анықталған жағдайда,</w:t>
      </w:r>
    </w:p>
    <w:p w14:paraId="1F9BB40B" w14:textId="77777777" w:rsidR="00FD70F4" w:rsidRPr="008B310E" w:rsidRDefault="007A762A" w:rsidP="00FD70F4">
      <w:pPr>
        <w:pStyle w:val="2"/>
        <w:numPr>
          <w:ilvl w:val="0"/>
          <w:numId w:val="3"/>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Пациентке әрі қарай қызметтерді көрсету мүмкіндігі болмаған жағдайда, сонымен қатар</w:t>
      </w:r>
    </w:p>
    <w:p w14:paraId="3356CDE2" w14:textId="77777777" w:rsidR="00FD70F4" w:rsidRPr="008B310E" w:rsidRDefault="007A762A" w:rsidP="00FD70F4">
      <w:pPr>
        <w:pStyle w:val="2"/>
        <w:numPr>
          <w:ilvl w:val="0"/>
          <w:numId w:val="3"/>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Шартта белгіленген мерзімде қызметтерге төлемеген кезде Қызметтерді көрсетуді Тараптармен келісілген мерзіміне дейін тоқтатып тұруға немесе тоқтатуға;</w:t>
      </w:r>
    </w:p>
    <w:p w14:paraId="2425204F"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Шарт бойынша міндеттемелерін орындамаған кезде осы Шарт бойынша өз міндеттемелерін орындауын бір жақтан тоқтатуға немесе уақытша тоқтатуға;</w:t>
      </w:r>
    </w:p>
    <w:p w14:paraId="3F553BEF"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Пациентке (оның өкіліне) емдеу барысында немесе одан кейін асқынулардың пайда болу мүмкіндігі туралы хабардар етуге, осы туралы Пациент медициналық араласуға ерікті мәлімделген келісімін беру бланкісінде қол қояды;</w:t>
      </w:r>
    </w:p>
    <w:p w14:paraId="43E9135F"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емдеу нәтижелерін, емдеу барысы сипаттамасын және өзге ақпаратты мамандандырылған медициналық әдебиетте Пациентті сәйкестендіруге жеткілікті деректерді көрсетпей жариялаған кезде мысал ретінде пайдалануға;</w:t>
      </w:r>
    </w:p>
    <w:p w14:paraId="5F98EB4B"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арнайы келісімін алмай Медицниалық Орталықтың деректер қорына оның дербес деректерін, сондай-ақ оның диагностикасы, қойылған диагнозы, жүргізілетін ем-шаралары және олардың нәтижелері туралы мәліметтерді енгізуге, көрсетілген деректерді қолданыстағы заңнамада қарастырылған мерзімдер ішінде сақтауға;</w:t>
      </w:r>
    </w:p>
    <w:p w14:paraId="0887768A" w14:textId="77777777" w:rsidR="00FD70F4" w:rsidRPr="008B310E" w:rsidRDefault="007A762A" w:rsidP="00FD70F4">
      <w:pPr>
        <w:pStyle w:val="2"/>
        <w:numPr>
          <w:ilvl w:val="2"/>
          <w:numId w:val="2"/>
        </w:numPr>
        <w:shd w:val="clear" w:color="auto" w:fill="auto"/>
        <w:tabs>
          <w:tab w:val="left" w:pos="742"/>
        </w:tabs>
        <w:spacing w:after="180"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туралы алдағы тармақшада аталған мәліметтерді Қазақстан Республикасының заңдарына сай осыған құқығы бар органдардың сұраулары бойынша беруге.</w:t>
      </w:r>
    </w:p>
    <w:p w14:paraId="4FDB3AE3" w14:textId="77777777" w:rsidR="00FD70F4" w:rsidRPr="008B310E" w:rsidRDefault="007A762A" w:rsidP="00FD70F4">
      <w:pPr>
        <w:pStyle w:val="2"/>
        <w:numPr>
          <w:ilvl w:val="1"/>
          <w:numId w:val="2"/>
        </w:numPr>
        <w:shd w:val="clear" w:color="auto" w:fill="auto"/>
        <w:tabs>
          <w:tab w:val="left" w:pos="461"/>
        </w:tabs>
        <w:spacing w:line="227" w:lineRule="exact"/>
        <w:ind w:left="20" w:firstLine="0"/>
        <w:jc w:val="both"/>
        <w:rPr>
          <w:rFonts w:ascii="Times New Roman" w:hAnsi="Times New Roman" w:cs="Times New Roman"/>
          <w:b/>
        </w:rPr>
      </w:pPr>
      <w:r w:rsidRPr="008B310E">
        <w:rPr>
          <w:rFonts w:ascii="Times New Roman" w:hAnsi="Times New Roman" w:cs="Times New Roman"/>
          <w:b/>
          <w:color w:val="000000"/>
          <w:lang w:val="kk-KZ" w:eastAsia="ru-RU" w:bidi="ru-RU"/>
        </w:rPr>
        <w:t>Медициналық Орталық міндеттенеді:</w:t>
      </w:r>
    </w:p>
    <w:p w14:paraId="286EFD7E"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rPr>
      </w:pPr>
      <w:r w:rsidRPr="008B310E">
        <w:rPr>
          <w:rFonts w:ascii="Times New Roman" w:hAnsi="Times New Roman" w:cs="Times New Roman"/>
          <w:color w:val="000000"/>
          <w:lang w:val="kk-KZ" w:eastAsia="ru-RU" w:bidi="ru-RU"/>
        </w:rPr>
        <w:t xml:space="preserve"> Пациенттің осы Шарттың 4-тарауында белгіленген тәртіппен Қызметтер үшін ақша қаражаттарын енгізгеннен, және төлеуді растайтын құжаттарды бергеннен кейін, осы шарттың талаптарына сәйкес Қызметтерді уақытылы және сапалы көрсетуге;</w:t>
      </w:r>
    </w:p>
    <w:p w14:paraId="44FF9B3F"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 белгіленген тәртіппен Қызметтерді көрсететін орны, Медциналық Орталықтың жұмыс кестесі, құны көрсетілген ақылы Қызметтер тізбесі, оларды көрсету талаптары туралы мәліметтерді қамтитын ақпаратпен қамтамасыз етуге;</w:t>
      </w:r>
    </w:p>
    <w:p w14:paraId="1CF39CE0"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заңмен белгіленген тәртіппен Қазақстан Республикасында қолданылуға рұқсат берілген профилактика, диагностика, емдеу әдістерін, медициналық технологияларды, дәрілік заттарды, иммунобиологиялық препараттарды және залалсыздандыратын заттарды пайдалануға;</w:t>
      </w:r>
    </w:p>
    <w:p w14:paraId="48D600CF"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Пациенттің медициналық құжаттамасын және медициналық картасын жүргізуге;</w:t>
      </w:r>
    </w:p>
    <w:p w14:paraId="54E9F152" w14:textId="77777777" w:rsidR="00FD70F4" w:rsidRPr="008B310E" w:rsidRDefault="007A762A" w:rsidP="00FD70F4">
      <w:pPr>
        <w:pStyle w:val="2"/>
        <w:numPr>
          <w:ilvl w:val="2"/>
          <w:numId w:val="2"/>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Пациентке жеткізілген емдеу нәтижесін сақтау үшін орындалуы қажет тағайындамалар және ұсынымдар туралы ақпарат беруге;</w:t>
      </w:r>
    </w:p>
    <w:p w14:paraId="2DDBB4C0"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 бойынша міндеттемелерді орындау аясында Пациентке медициналық көмек көрсету үшін білікті медицианлық қызметкерлердің қатысуын қамтамасыз етуге;</w:t>
      </w:r>
    </w:p>
    <w:p w14:paraId="60B1FB0C"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Пациентке көрсетілген Қызметтер түрлеріне, көлемдеріне, құнына, сондай-ақ Пациенттен түсетін ақша қаражатқа есеп жүргізуге;</w:t>
      </w:r>
    </w:p>
    <w:p w14:paraId="26F8D846"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көңіл күйіне және денсаулығына қатысты бүкіл ақпараттың құпиялылығын (дәрігерлік құпияны) сақтауға.</w:t>
      </w:r>
    </w:p>
    <w:p w14:paraId="338DB1E6" w14:textId="77777777" w:rsidR="00FD70F4" w:rsidRPr="008B310E" w:rsidRDefault="00611587" w:rsidP="00FD70F4">
      <w:pPr>
        <w:pStyle w:val="2"/>
        <w:shd w:val="clear" w:color="auto" w:fill="auto"/>
        <w:spacing w:line="227" w:lineRule="exact"/>
        <w:ind w:left="20" w:right="20" w:firstLine="0"/>
        <w:jc w:val="both"/>
        <w:rPr>
          <w:rFonts w:ascii="Times New Roman" w:hAnsi="Times New Roman" w:cs="Times New Roman"/>
          <w:highlight w:val="yellow"/>
          <w:lang w:val="kk-KZ"/>
        </w:rPr>
      </w:pPr>
    </w:p>
    <w:p w14:paraId="5DEE8E6F" w14:textId="77777777" w:rsidR="00FD70F4" w:rsidRPr="008B310E" w:rsidRDefault="007A762A" w:rsidP="00FD70F4">
      <w:pPr>
        <w:pStyle w:val="2"/>
        <w:numPr>
          <w:ilvl w:val="1"/>
          <w:numId w:val="2"/>
        </w:numPr>
        <w:shd w:val="clear" w:color="auto" w:fill="auto"/>
        <w:tabs>
          <w:tab w:val="left" w:pos="461"/>
        </w:tabs>
        <w:spacing w:line="234" w:lineRule="exact"/>
        <w:ind w:left="20" w:firstLine="0"/>
        <w:jc w:val="both"/>
        <w:rPr>
          <w:rFonts w:ascii="Times New Roman" w:hAnsi="Times New Roman" w:cs="Times New Roman"/>
          <w:b/>
        </w:rPr>
      </w:pPr>
      <w:r w:rsidRPr="008B310E">
        <w:rPr>
          <w:rFonts w:ascii="Times New Roman" w:hAnsi="Times New Roman" w:cs="Times New Roman"/>
          <w:b/>
          <w:color w:val="000000"/>
          <w:lang w:val="kk-KZ" w:eastAsia="ru-RU" w:bidi="ru-RU"/>
        </w:rPr>
        <w:t>Пациенттің құқығы бар:</w:t>
      </w:r>
    </w:p>
    <w:p w14:paraId="23DB15E9" w14:textId="77777777" w:rsidR="00FD70F4" w:rsidRPr="008B310E" w:rsidRDefault="007A762A" w:rsidP="00FD70F4">
      <w:pPr>
        <w:pStyle w:val="2"/>
        <w:numPr>
          <w:ilvl w:val="2"/>
          <w:numId w:val="2"/>
        </w:numPr>
        <w:shd w:val="clear" w:color="auto" w:fill="auto"/>
        <w:spacing w:line="234" w:lineRule="exact"/>
        <w:ind w:left="20" w:right="20" w:firstLine="0"/>
        <w:jc w:val="both"/>
        <w:rPr>
          <w:rFonts w:ascii="Times New Roman" w:hAnsi="Times New Roman" w:cs="Times New Roman"/>
        </w:rPr>
      </w:pPr>
      <w:r w:rsidRPr="008B310E">
        <w:rPr>
          <w:rFonts w:ascii="Times New Roman" w:hAnsi="Times New Roman" w:cs="Times New Roman"/>
          <w:color w:val="000000"/>
          <w:lang w:val="kk-KZ" w:eastAsia="ru-RU" w:bidi="ru-RU"/>
        </w:rPr>
        <w:t xml:space="preserve"> Медициналық Орталықтан лицензиялардың және сертификаттардың, тиісті сапада Қызметтердің бар болуы туралы мәліметтерді  және көрсетілген қызметтердің құнын есептеу туралы мәліметтерді беруін талап етуге;</w:t>
      </w:r>
    </w:p>
    <w:p w14:paraId="26E46077" w14:textId="77777777" w:rsidR="00FD70F4" w:rsidRPr="008B310E" w:rsidRDefault="007A762A" w:rsidP="00FD70F4">
      <w:pPr>
        <w:pStyle w:val="2"/>
        <w:numPr>
          <w:ilvl w:val="2"/>
          <w:numId w:val="2"/>
        </w:numPr>
        <w:shd w:val="clear" w:color="auto" w:fill="auto"/>
        <w:spacing w:line="220"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lastRenderedPageBreak/>
        <w:t xml:space="preserve"> тағайындалған емдеу (оңалту) бағдарламасы туралы, көрсетілген Қызметтер туралы ақпаратты алуға;</w:t>
      </w:r>
    </w:p>
    <w:p w14:paraId="22558063" w14:textId="77777777" w:rsidR="00FD70F4" w:rsidRPr="008B310E" w:rsidRDefault="007A762A" w:rsidP="00FD70F4">
      <w:pPr>
        <w:pStyle w:val="2"/>
        <w:numPr>
          <w:ilvl w:val="2"/>
          <w:numId w:val="2"/>
        </w:numPr>
        <w:shd w:val="clear" w:color="auto" w:fill="auto"/>
        <w:spacing w:line="220"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емдеу басталғанға дейін көрсетілетін Қызметтердің бағаларымен танысуға;</w:t>
      </w:r>
    </w:p>
    <w:p w14:paraId="452B108F" w14:textId="77777777" w:rsidR="00FD70F4" w:rsidRPr="008B310E" w:rsidRDefault="007A762A" w:rsidP="00FD70F4">
      <w:pPr>
        <w:pStyle w:val="2"/>
        <w:numPr>
          <w:ilvl w:val="2"/>
          <w:numId w:val="2"/>
        </w:numPr>
        <w:shd w:val="clear" w:color="auto" w:fill="auto"/>
        <w:spacing w:line="220"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w:t>
      </w:r>
      <w:r w:rsidRPr="008B310E">
        <w:rPr>
          <w:rStyle w:val="85pt"/>
          <w:rFonts w:ascii="Times New Roman" w:hAnsi="Times New Roman" w:cs="Times New Roman"/>
          <w:lang w:val="kk-KZ"/>
        </w:rPr>
        <w:t>Қызметтерді алудан бас тартуға (оларды көрсеткенге дейін) және Медициналық Орталыққа</w:t>
      </w:r>
      <w:r w:rsidRPr="008B310E">
        <w:rPr>
          <w:rFonts w:ascii="Times New Roman" w:hAnsi="Times New Roman" w:cs="Times New Roman"/>
          <w:color w:val="000000"/>
          <w:lang w:val="kk-KZ" w:eastAsia="ru-RU" w:bidi="ru-RU"/>
        </w:rPr>
        <w:t xml:space="preserve"> Қызметті көрсетуге дайындалуға байланысты тікелей шығындарды өтеумен төленген сомасын қайтарып алуға;</w:t>
      </w:r>
    </w:p>
    <w:p w14:paraId="20271970" w14:textId="77777777" w:rsidR="00FD70F4" w:rsidRPr="008B310E" w:rsidRDefault="007A762A" w:rsidP="00FD70F4">
      <w:pPr>
        <w:pStyle w:val="2"/>
        <w:numPr>
          <w:ilvl w:val="0"/>
          <w:numId w:val="4"/>
        </w:numPr>
        <w:shd w:val="clear" w:color="auto" w:fill="auto"/>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емдейтін дәрігерді таңдауға (оның келісімін есепке алумен);</w:t>
      </w:r>
    </w:p>
    <w:p w14:paraId="1707AF36" w14:textId="77777777" w:rsidR="00FD70F4" w:rsidRPr="008B310E" w:rsidRDefault="007A762A" w:rsidP="00FD70F4">
      <w:pPr>
        <w:pStyle w:val="2"/>
        <w:numPr>
          <w:ilvl w:val="0"/>
          <w:numId w:val="4"/>
        </w:numPr>
        <w:shd w:val="clear" w:color="auto" w:fill="auto"/>
        <w:ind w:left="20" w:right="23"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араласуға хабардар етілген ерікті келісімін беруге. Пациенттің жай-күйі оған өз еркін көрсетуге мүмкіндік бермейтін, ал медициналық араласу шұғыл болатын жағдайда, оны Пациенттің мүддесінде жүргізу мәселесін оның өкілдерінің немесе жақын туыстарының (осындайлар бар болған кезде) келісімімен  емдейтін дәрігер шешеді. Медициналық араласудан бас тарту ықтимал салдарын көрсетумен медициналық құжаттамадағы жазумен рәсімделеді және оған Пациент (оның өкілі, жақын туысы), сондай-ақ емдеуші дәрігер қол қояды;</w:t>
      </w:r>
    </w:p>
    <w:p w14:paraId="1CD97613"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Медициналық Орталықтың медициналық және қызмет көрсетуші қызметкерлері тарапынан құрметпен әрі адамгершілікпен қарауға;</w:t>
      </w:r>
    </w:p>
    <w:p w14:paraId="5D936701"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Style w:val="1"/>
          <w:rFonts w:ascii="Times New Roman" w:hAnsi="Times New Roman" w:cs="Times New Roman"/>
          <w:lang w:val="kk-KZ"/>
        </w:rPr>
        <w:t xml:space="preserve"> оған қолжетімді нысанда өз денсаулығының жағдайы туралы ақпаратты, оның ішінде тексеру нәтижелері, аурудың бар болуы, оның диагнозы мен болжамы, емдеу әдістері, оларға байланысты қауіп-қатері, медициналық араласудың ықтимал нұсқалары, оларды салдары мен жүргізілген емдеу нәтижелері туралы мәліметерді алуға;</w:t>
      </w:r>
    </w:p>
    <w:p w14:paraId="7AE382BA"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өз денсаулық жайы туралы толық, шынайы және уақытылы ақпаратты беруге, бұл этикалық түсініктері бойынша орынсыз болатын немесе Пациенттің денсаулық жағдайын нашарлата алатын жағдайлардан басқа;</w:t>
      </w:r>
    </w:p>
    <w:p w14:paraId="051B12F5"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емдеуші дәрігер емдеу жоспарын және бағдарламасын жасаған кезде көрсетілетін Қызметтердің көлемі мен сапасы бойынша өз қалауларын айтуға;</w:t>
      </w:r>
    </w:p>
    <w:p w14:paraId="7AB2FE5E"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ауруға және (немесе) медициналық араласуға байланысты ауырғанды қолжетімді тәсілдер мен құралдармен жеңілдетуге (басуға);</w:t>
      </w:r>
    </w:p>
    <w:p w14:paraId="3FD55349"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жазбаша түрінде мәлімдеме беріп қызметтерді алудан толығымен немесе ішінара бас тартуға;</w:t>
      </w:r>
    </w:p>
    <w:p w14:paraId="75E8EA2A" w14:textId="77777777" w:rsidR="00FD70F4" w:rsidRPr="008B310E" w:rsidRDefault="007A762A" w:rsidP="00FD70F4">
      <w:pPr>
        <w:pStyle w:val="2"/>
        <w:numPr>
          <w:ilvl w:val="0"/>
          <w:numId w:val="4"/>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араласуға ерікті хабардар келісімге қол қоюға;</w:t>
      </w:r>
    </w:p>
    <w:p w14:paraId="036C3483"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күрделі жағдайларда консилиумды өткізуді немесе басқа мамандардың консультацияларын талап етуге;</w:t>
      </w:r>
    </w:p>
    <w:p w14:paraId="692744C1" w14:textId="77777777" w:rsidR="00FD70F4" w:rsidRPr="008B310E" w:rsidRDefault="007A762A" w:rsidP="00FD70F4">
      <w:pPr>
        <w:pStyle w:val="2"/>
        <w:numPr>
          <w:ilvl w:val="0"/>
          <w:numId w:val="4"/>
        </w:numPr>
        <w:shd w:val="clear" w:color="auto" w:fill="auto"/>
        <w:spacing w:line="227" w:lineRule="exact"/>
        <w:ind w:left="20" w:right="20" w:firstLine="0"/>
        <w:jc w:val="both"/>
        <w:rPr>
          <w:rFonts w:ascii="Times New Roman" w:hAnsi="Times New Roman" w:cs="Times New Roman"/>
          <w:lang w:val="kk-KZ"/>
        </w:rPr>
      </w:pPr>
      <w:r w:rsidRPr="008B310E">
        <w:rPr>
          <w:rStyle w:val="1"/>
          <w:rFonts w:ascii="Times New Roman" w:hAnsi="Times New Roman" w:cs="Times New Roman"/>
          <w:lang w:val="kk-KZ"/>
        </w:rPr>
        <w:t xml:space="preserve"> осы Шартта айтылған немесе Қазақстан Республикасы заңнамасында сипатталған жағдайларды қоспағанда медцицналық көмекті сұрау фактісі диагнозы, өз денсаулық жағдайы, жүргізілген емдеу туралы ақпараттың құпиялылығының (дәрігерлік құпияның) сақталуын талап етуге;</w:t>
      </w:r>
    </w:p>
    <w:p w14:paraId="22857EAD" w14:textId="77777777" w:rsidR="00FD70F4" w:rsidRPr="008B310E" w:rsidRDefault="007A762A" w:rsidP="00FD70F4">
      <w:pPr>
        <w:pStyle w:val="2"/>
        <w:numPr>
          <w:ilvl w:val="0"/>
          <w:numId w:val="4"/>
        </w:numPr>
        <w:shd w:val="clear" w:color="auto" w:fill="auto"/>
        <w:spacing w:after="180" w:line="227" w:lineRule="exact"/>
        <w:ind w:left="20" w:right="20" w:firstLine="0"/>
        <w:jc w:val="both"/>
        <w:rPr>
          <w:rFonts w:ascii="Times New Roman" w:hAnsi="Times New Roman" w:cs="Times New Roman"/>
          <w:lang w:val="kk-KZ"/>
        </w:rPr>
      </w:pPr>
      <w:r w:rsidRPr="008B310E">
        <w:rPr>
          <w:rStyle w:val="1"/>
          <w:rFonts w:ascii="Times New Roman" w:hAnsi="Times New Roman" w:cs="Times New Roman"/>
          <w:lang w:val="kk-KZ"/>
        </w:rPr>
        <w:t xml:space="preserve"> оның денсаулық жағдайын көрсететін медициналық құжаттамамен тікелей танысуға, және осындай құжаттаманың негізінде басқа мамандардан консультация алуға. Денсаулық жағдайы туралы ақпарат Пациентке емдеуші дәрігер немесе медцицналық тексеруге және емдеуге тікелей қатысып отырған басқа медициналық қызметкерлер жеке береді. Әрекет істейтін жасқа толмаған тұлғаларға және заңмен белгіленген тәртіппен әрекет істеуге қабілеті жоқ деп танылған азаматтарға қатысты денсаулық жағдайы туралы ақпарат олардың заңды өкілдеріне беріледі. Денсаулық жағдайы туралы ақпараттың Пациентке оның еркіне қарсы берілуі мүмкін емес. Аурудың дамуында жағымсыз болжам болған жағдайда ақпарат шетін түрінде Пациентке немесе оның жұбайына, жақын туыстардың біреуіне (балаларына, ата-аналарына, асырып алынғандарға, асырып алғандарға, туған ағайындарына және апалы-сіңлілеріне, немерелеріне, аталарына, әжелеріне) берілуге тиіс, егер пациент оларға бұл туралы хабарлауға тыйым салмаса және (немесе) мұндай ақпарат берілуге тиіс болатын өзге тұлғаны белгілемесе.</w:t>
      </w:r>
    </w:p>
    <w:p w14:paraId="76596F29" w14:textId="77777777" w:rsidR="00FD70F4" w:rsidRPr="008B310E" w:rsidRDefault="007A762A" w:rsidP="00FD70F4">
      <w:pPr>
        <w:pStyle w:val="2"/>
        <w:numPr>
          <w:ilvl w:val="1"/>
          <w:numId w:val="2"/>
        </w:numPr>
        <w:shd w:val="clear" w:color="auto" w:fill="auto"/>
        <w:tabs>
          <w:tab w:val="left" w:pos="452"/>
        </w:tabs>
        <w:spacing w:line="227" w:lineRule="exact"/>
        <w:ind w:left="20" w:firstLine="0"/>
        <w:jc w:val="both"/>
        <w:rPr>
          <w:rFonts w:ascii="Times New Roman" w:hAnsi="Times New Roman" w:cs="Times New Roman"/>
          <w:b/>
        </w:rPr>
      </w:pPr>
      <w:r w:rsidRPr="008B310E">
        <w:rPr>
          <w:rFonts w:ascii="Times New Roman" w:hAnsi="Times New Roman" w:cs="Times New Roman"/>
          <w:b/>
          <w:color w:val="000000"/>
          <w:lang w:val="kk-KZ" w:eastAsia="ru-RU" w:bidi="ru-RU"/>
        </w:rPr>
        <w:t>Пациент міндеттенеді:</w:t>
      </w:r>
    </w:p>
    <w:p w14:paraId="600A8090"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rPr>
      </w:pPr>
      <w:r w:rsidRPr="008B310E">
        <w:rPr>
          <w:rFonts w:ascii="Times New Roman" w:hAnsi="Times New Roman" w:cs="Times New Roman"/>
          <w:color w:val="000000"/>
          <w:lang w:val="kk-KZ" w:eastAsia="ru-RU" w:bidi="ru-RU"/>
        </w:rPr>
        <w:t xml:space="preserve"> осы Шартқа және Медициналық Орталықтың ережелеріне сәйкес Қызметтерді уақытылы төлеуге;</w:t>
      </w:r>
    </w:p>
    <w:p w14:paraId="0DF2FA25"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көрсетілген Қызметтерге төлеуге шоттарды қабылдауға, Медициналық Орталықтан түскен барлық төлем құжаттарға өздігінен есеп жүргізуге;</w:t>
      </w:r>
    </w:p>
    <w:p w14:paraId="3D730B26"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шарттың талаптарын тиісті түрінде орындауға және Медициналық Орталықтың қызметкерлеріне Пациенттің осы шарттың талаптарын орындауға кедергі жасайтын кез келген жағдайлары туралы уақытылы ақпарат беруге;</w:t>
      </w:r>
    </w:p>
    <w:p w14:paraId="017F8301" w14:textId="77777777" w:rsidR="00FD70F4" w:rsidRPr="008B310E" w:rsidRDefault="007A762A" w:rsidP="00FD70F4">
      <w:pPr>
        <w:pStyle w:val="2"/>
        <w:numPr>
          <w:ilvl w:val="2"/>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Шарттың аясында Қызметтерді көрсететін мамандардың барлық медициналық нұсқамаларын, тағайындамаларын, ұсынымдарын орындауға, Медициналық Орталықтың бөлімшелерінде Ішкі тәртіп ережелерін, емдеу-қорғау режимін, қауіпсіздік технкиасы және өрт қауіпсіздігі ережелерін орындауға, денсалуық жағдайында кез келген өзгерістер болған жағдайда осы туралы емдеуші (кезекші) дәрігерге жедел түрде хабарлауға;</w:t>
      </w:r>
    </w:p>
    <w:p w14:paraId="13D17ACF" w14:textId="77777777" w:rsidR="00FD70F4" w:rsidRPr="008B310E" w:rsidRDefault="007A762A" w:rsidP="00FD70F4">
      <w:pPr>
        <w:pStyle w:val="2"/>
        <w:numPr>
          <w:ilvl w:val="2"/>
          <w:numId w:val="2"/>
        </w:numPr>
        <w:shd w:val="clear" w:color="auto" w:fill="auto"/>
        <w:spacing w:line="223"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Орталықтың Қызметтердің сапалы көрсетілуін қамтамасыз ететін барлық талаптарын орындауға, оған қоса осыған қажетті мәліметтерді және нұсқамаларды хабарлауға;</w:t>
      </w:r>
    </w:p>
    <w:p w14:paraId="66610893" w14:textId="77777777" w:rsidR="00FD70F4" w:rsidRPr="008B310E" w:rsidRDefault="007A762A" w:rsidP="00FD70F4">
      <w:pPr>
        <w:pStyle w:val="2"/>
        <w:numPr>
          <w:ilvl w:val="2"/>
          <w:numId w:val="2"/>
        </w:numPr>
        <w:shd w:val="clear" w:color="auto" w:fill="auto"/>
        <w:spacing w:line="223"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емдеуші дәрігерге Медициналық Орталықтан тыс жүргізілген мамандардың алдын ала зерттеулері және консультациялары туралы деректерді беруге (олар бар болған кезде), сонымен қатар Пациенттің денсаулық жағдайын сипаттайтын бүкіл ақпаратты хабарлауға және құжаттарды беруге (ауырған аурулары туралы, аллергиялық реакцияларының және қарсы көрсетімдерінің болуы туралы, қызметтерді сапалы көрсету және Пациенттің денсаулығыүшін зиянды салдардың келуін болдырмау үшін қажетті басқа ақпаратты жазбаша </w:t>
      </w:r>
      <w:r w:rsidRPr="008B310E">
        <w:rPr>
          <w:rFonts w:ascii="Times New Roman" w:hAnsi="Times New Roman" w:cs="Times New Roman"/>
          <w:color w:val="000000"/>
          <w:lang w:val="kk-KZ" w:eastAsia="ru-RU" w:bidi="ru-RU"/>
        </w:rPr>
        <w:lastRenderedPageBreak/>
        <w:t>түрінде хабарлауға);</w:t>
      </w:r>
    </w:p>
    <w:p w14:paraId="3392EFA5" w14:textId="77777777" w:rsidR="00FD70F4" w:rsidRPr="008B310E" w:rsidRDefault="007A762A" w:rsidP="00FD70F4">
      <w:pPr>
        <w:pStyle w:val="2"/>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Медициналық Орталық Пациент жоғарыда көрсетілген ақпаратты бермеген немесе Қызметтерді көрсетуге байланысты толық емес, дұрыс емес, жалған ақпаратты берген, сондай-ақ Қызметтерді көрсетуге әсер ете алатын басқа ақпаратты  бермеген жағдайда кез келген жауапкершіліктен босатылады;</w:t>
      </w:r>
    </w:p>
    <w:p w14:paraId="27004EE1" w14:textId="77777777" w:rsidR="00FD70F4" w:rsidRPr="008B310E" w:rsidRDefault="007A762A" w:rsidP="00FD70F4">
      <w:pPr>
        <w:pStyle w:val="2"/>
        <w:numPr>
          <w:ilvl w:val="2"/>
          <w:numId w:val="2"/>
        </w:numPr>
        <w:shd w:val="clear" w:color="auto" w:fill="auto"/>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 бойынша Қызметтерді көрсету тәртібімен және талаптарымен танысуға;</w:t>
      </w:r>
    </w:p>
    <w:p w14:paraId="51DEE195" w14:textId="77777777" w:rsidR="00FD70F4" w:rsidRPr="008B310E" w:rsidRDefault="007A762A" w:rsidP="00FD70F4">
      <w:pPr>
        <w:pStyle w:val="2"/>
        <w:numPr>
          <w:ilvl w:val="2"/>
          <w:numId w:val="2"/>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емдеуші дәрігердің консультациясын алмай осы Шарттың қолданылу мерзімі ішінде өө бетімен емделуін іске асырмауға;</w:t>
      </w:r>
    </w:p>
    <w:p w14:paraId="6E80F4C8" w14:textId="77777777" w:rsidR="00FD70F4" w:rsidRPr="008B310E" w:rsidRDefault="007A762A" w:rsidP="00FD70F4">
      <w:pPr>
        <w:pStyle w:val="2"/>
        <w:numPr>
          <w:ilvl w:val="2"/>
          <w:numId w:val="2"/>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мүлікті бұзған немесе қандай да бір мүліктік зиян келтірген жағдайда Медициналық Орталықтың шығындарын толығымен өтеуге;</w:t>
      </w:r>
    </w:p>
    <w:p w14:paraId="643B8CD2" w14:textId="77777777" w:rsidR="00FD70F4" w:rsidRPr="008B310E" w:rsidRDefault="007A762A" w:rsidP="00FD70F4">
      <w:pPr>
        <w:pStyle w:val="2"/>
        <w:numPr>
          <w:ilvl w:val="2"/>
          <w:numId w:val="2"/>
        </w:numPr>
        <w:shd w:val="clear" w:color="auto" w:fill="auto"/>
        <w:spacing w:after="183"/>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Қызмет көрсету жөнінде келген кезде жеке куәлігін (паспортын) беруге және осы Шарттың қолданылу мерзімі ішінде Медициналық Орталыққа жеке (паспорт) деректерінің өзгеруі туралы ақпарат беруге.</w:t>
      </w:r>
    </w:p>
    <w:p w14:paraId="5B965158" w14:textId="77777777" w:rsidR="00FD70F4" w:rsidRPr="008B310E" w:rsidRDefault="007A762A" w:rsidP="00FD70F4">
      <w:pPr>
        <w:pStyle w:val="30"/>
        <w:numPr>
          <w:ilvl w:val="0"/>
          <w:numId w:val="2"/>
        </w:numPr>
        <w:shd w:val="clear" w:color="auto" w:fill="auto"/>
        <w:tabs>
          <w:tab w:val="left" w:pos="2631"/>
        </w:tabs>
        <w:spacing w:before="0" w:line="227" w:lineRule="exact"/>
        <w:ind w:left="2340"/>
        <w:jc w:val="both"/>
        <w:rPr>
          <w:rFonts w:ascii="Times New Roman" w:hAnsi="Times New Roman" w:cs="Times New Roman"/>
          <w:lang w:val="kk-KZ"/>
        </w:rPr>
      </w:pPr>
      <w:bookmarkStart w:id="2" w:name="bookmark7"/>
      <w:r w:rsidRPr="008B310E">
        <w:rPr>
          <w:rFonts w:ascii="Times New Roman" w:hAnsi="Times New Roman" w:cs="Times New Roman"/>
          <w:color w:val="000000"/>
          <w:lang w:val="kk-KZ" w:eastAsia="ru-RU" w:bidi="ru-RU"/>
        </w:rPr>
        <w:t>ҚЫЗМЕТТЕР ҚҰНЫ ЖӘНЕ ЕСЕП АЙЫРЫСУ ТӘРТІБІ</w:t>
      </w:r>
      <w:bookmarkEnd w:id="2"/>
    </w:p>
    <w:p w14:paraId="30BB7CE1"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Қызметтер құны қызметті көрсеткен сәтте қолданылатын, Медициналық Орталық бекіткен Прейскуранттың негізінде анықталады. Медициналық Орталық Қызметтер құнына МедициналықОрталықтың қызметтеріне берілетін жеңілдіктерді қолдануға құқылы.</w:t>
      </w:r>
    </w:p>
    <w:p w14:paraId="23B28A66"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color w:val="000000"/>
          <w:lang w:val="kk-KZ" w:eastAsia="ru-RU" w:bidi="ru-RU"/>
        </w:rPr>
      </w:pPr>
      <w:r w:rsidRPr="008B310E">
        <w:rPr>
          <w:rFonts w:ascii="Times New Roman" w:hAnsi="Times New Roman" w:cs="Times New Roman"/>
          <w:color w:val="000000"/>
          <w:lang w:val="kk-KZ" w:eastAsia="ru-RU" w:bidi="ru-RU"/>
        </w:rPr>
        <w:t xml:space="preserve">Пациентті қарап тексергеннен кейін және (немесе) оған қатысты диагностикалық шараларды жүргізгеннен кейін Медициналық Орталық дербес емдеу (оңалту) бағдарламасын және оның құнын ұсынады. </w:t>
      </w:r>
    </w:p>
    <w:p w14:paraId="1374298C" w14:textId="77777777" w:rsidR="00D23292" w:rsidRPr="008B310E" w:rsidRDefault="007A762A" w:rsidP="00D23292">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Егер басқасы Медициналық Орталық пен пациенттің арасында келісілмесе, осы Шартпен қарастырылған Қызметтер кешенін қамтамасыз ету үшін Пациент Медициналық орталықпен екі жақтың келісім бойынша мөлшерде алдын ала төлем салады.</w:t>
      </w:r>
    </w:p>
    <w:p w14:paraId="6A6AA611"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Пациентке көрсетілетін негізгі және қосымша Қызметтердің тізбесі мен құны Қызмет көрсетілетін сәтте қолданылатын Медициналық Орталық бекіткен Прейскурантқа сай келісіледі. Медициналық Орталық Прейскурантқа өзгерістерді енгізіп оны өзгертуге құқылы, осы өзгерістер оларды бекіткеннен кейін және Прейскурантты Медициналық Орталықтың ақпарат тақтасында (Интернет-сайтында) орналастырғаннан кейін 10 (он) күн өткенде күшіне енеді.</w:t>
      </w:r>
    </w:p>
    <w:p w14:paraId="1871BB96"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Тараптар арасында есеп айырысулар Медицианылқ Орталықтың кассасына қолма-қол ақшаны теңгемен салу жолымен немесе қолма-қол ақшасыз есеп айырысу бойынша, Медициналық Орталықтың есеп шотына ақша қаражатты аудару жолымен (оның ішінде төлем карталарын пайдаланып) іске асырылады.</w:t>
      </w:r>
    </w:p>
    <w:p w14:paraId="5E362210"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Банк қызметтерінің құнын Қызметтер үшін төленетін қаражаттарды Медициналық Орталықтың шотына банктер бөлімшелері арқылы аударған кезде пациент өздігінен төлейді.</w:t>
      </w:r>
    </w:p>
    <w:p w14:paraId="5DC59EF8"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Төлеу күні болып қолма-қол ақшаны Медициналық Орталықтың кассасына салған немесе Пациенттің төлем картасынан (банк шотынан) ақша қаражаттарын есептен шығарған күні есептеледі.</w:t>
      </w:r>
    </w:p>
    <w:p w14:paraId="01708429"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sectPr w:rsidR="00FD70F4" w:rsidRPr="008B310E" w:rsidSect="00FD70F4">
          <w:footerReference w:type="first" r:id="rId7"/>
          <w:pgSz w:w="11909" w:h="16838"/>
          <w:pgMar w:top="1342" w:right="1285" w:bottom="1785" w:left="1287" w:header="0" w:footer="3" w:gutter="0"/>
          <w:cols w:space="720"/>
          <w:noEndnote/>
          <w:titlePg/>
          <w:docGrid w:linePitch="360"/>
        </w:sectPr>
      </w:pPr>
      <w:r w:rsidRPr="008B310E">
        <w:rPr>
          <w:rFonts w:ascii="Times New Roman" w:hAnsi="Times New Roman" w:cs="Times New Roman"/>
          <w:color w:val="000000"/>
          <w:lang w:val="kk-KZ" w:eastAsia="ru-RU" w:bidi="ru-RU"/>
        </w:rPr>
        <w:t>Зерттеп тексеру және емдеу нәтижелері бойынша Прейскурантпен қарастырылмаған қосымша қызметтерді көрсету қажет болған кезде, Қызметтер құнын Медициналық Орталық жеке өзі, бір жақты тәртіппен, нақтыланған диагнозды және емдеуге жұмсалған қосымша шығындарды есепке алумен белгілеу мүмкін.</w:t>
      </w:r>
    </w:p>
    <w:p w14:paraId="548ADA3B" w14:textId="77777777" w:rsidR="00FD70F4" w:rsidRPr="008B310E" w:rsidRDefault="007A762A" w:rsidP="00FD70F4">
      <w:pPr>
        <w:pStyle w:val="30"/>
        <w:numPr>
          <w:ilvl w:val="0"/>
          <w:numId w:val="2"/>
        </w:numPr>
        <w:shd w:val="clear" w:color="auto" w:fill="auto"/>
        <w:tabs>
          <w:tab w:val="left" w:pos="3364"/>
        </w:tabs>
        <w:spacing w:before="0" w:line="227" w:lineRule="exact"/>
        <w:ind w:left="3080"/>
        <w:jc w:val="both"/>
        <w:rPr>
          <w:rFonts w:ascii="Times New Roman" w:hAnsi="Times New Roman" w:cs="Times New Roman"/>
        </w:rPr>
      </w:pPr>
      <w:bookmarkStart w:id="3" w:name="bookmark10"/>
      <w:r w:rsidRPr="008B310E">
        <w:rPr>
          <w:rFonts w:ascii="Times New Roman" w:hAnsi="Times New Roman" w:cs="Times New Roman"/>
          <w:color w:val="000000"/>
          <w:lang w:val="kk-KZ" w:eastAsia="ru-RU" w:bidi="ru-RU"/>
        </w:rPr>
        <w:t>ТАРАПТАРДЫҢ ЖАУАПКЕРШІЛІГІ</w:t>
      </w:r>
      <w:bookmarkEnd w:id="3"/>
    </w:p>
    <w:p w14:paraId="6DE2F242"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rPr>
      </w:pPr>
      <w:r w:rsidRPr="008B310E">
        <w:rPr>
          <w:rFonts w:ascii="Times New Roman" w:hAnsi="Times New Roman" w:cs="Times New Roman"/>
          <w:color w:val="000000"/>
          <w:lang w:val="kk-KZ" w:eastAsia="ru-RU" w:bidi="ru-RU"/>
        </w:rPr>
        <w:t xml:space="preserve"> Осы Шарт бойынша міндеттемелерді орындамау немесе тиісті орындамау үшін Тараптар осы Шартта және Қазақстан Республикасының заңнамасында қарастырылған тәртіппен жауапкершілік көтереді.</w:t>
      </w:r>
    </w:p>
    <w:p w14:paraId="3674B7B4"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 пациент өздігінен сатып алған шығыс материалдарының және дәрілік препараттардың сапасы үшін және оларды пайдалану салдары үшін жауапкершілік көтермейді.</w:t>
      </w:r>
    </w:p>
    <w:p w14:paraId="36B83342"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 Қазақстан Республикасы аумағында рұсқат етілген диагностика, профилактика және емдеу әдістеріне қойылатын талаптарды орындамау үшін жауапкершілік көтереді.</w:t>
      </w:r>
    </w:p>
    <w:p w14:paraId="53932DA9" w14:textId="77777777" w:rsidR="00FD70F4" w:rsidRPr="008B310E" w:rsidRDefault="007A762A" w:rsidP="00FD70F4">
      <w:pPr>
        <w:pStyle w:val="2"/>
        <w:numPr>
          <w:ilvl w:val="1"/>
          <w:numId w:val="2"/>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ұсынылатын емдеуден, Медициналық Орталықтың мамандары тағайындаған қосымша зерттеулерден бас тартқан жағдайда Медициналық Орталық Пациентті әрі қарай емдеуден бір жақты тәртіппен бас тартуға құқылы және асқынулардың туындағаны үшін жауапкершіліктен босатылады.</w:t>
      </w:r>
    </w:p>
    <w:p w14:paraId="504B9F8F" w14:textId="77777777" w:rsidR="00FD70F4" w:rsidRPr="008B310E" w:rsidRDefault="007A762A" w:rsidP="00FD70F4">
      <w:pPr>
        <w:pStyle w:val="2"/>
        <w:numPr>
          <w:ilvl w:val="1"/>
          <w:numId w:val="2"/>
        </w:numPr>
        <w:shd w:val="clear" w:color="auto" w:fill="auto"/>
        <w:spacing w:line="240" w:lineRule="auto"/>
        <w:ind w:left="23" w:right="23"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Медициналық Орталық Пациент Шарттың 3.4.6. т. сәйкес өз денсаулығы туралы толық емес ақпаратты берген жағдайда, немесе медициналық көрсетімдер туындаған жағдайларда, сондай-ақ осы Шарттың 3.4.1., 3.4.5. тармақшаларында немесе 6.6., 6.7. тармақтарында қарастырылған жағдайларда қызметтерді толық емес немесе осы Шартта қарастырылғаннан аз көлемінде көрсеткені үшін жауапкершілік көтермейді.</w:t>
      </w:r>
    </w:p>
    <w:p w14:paraId="003511C3" w14:textId="77777777" w:rsidR="00FD70F4" w:rsidRPr="008B310E" w:rsidRDefault="007A762A" w:rsidP="00FD70F4">
      <w:pPr>
        <w:pStyle w:val="2"/>
        <w:numPr>
          <w:ilvl w:val="1"/>
          <w:numId w:val="2"/>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Медициналық Орталық мына жағдайларда жауапкершілік көтермейді:</w:t>
      </w:r>
    </w:p>
    <w:p w14:paraId="0EF70D08" w14:textId="77777777" w:rsidR="00FD70F4" w:rsidRPr="008B310E" w:rsidRDefault="007A762A" w:rsidP="00FD70F4">
      <w:pPr>
        <w:pStyle w:val="2"/>
        <w:numPr>
          <w:ilvl w:val="0"/>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Пациентте ол және/немесе оның өкілі көрсетпеген, нәтижесінде Медициналық Орталықтың медициналық маманы емдеуді және басқа ем-шараларын тағайындаған кезде ескермеген аурулар анықталған жағдайда; </w:t>
      </w:r>
    </w:p>
    <w:p w14:paraId="36BB9F4F" w14:textId="77777777" w:rsidR="00FD70F4" w:rsidRPr="008B310E" w:rsidRDefault="007A762A" w:rsidP="00FD70F4">
      <w:pPr>
        <w:pStyle w:val="2"/>
        <w:numPr>
          <w:ilvl w:val="0"/>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Пациент Медициналық Орталықтың маманы тағайындаған режимді бұзған және міндетті іс-шараларды орындамаған жағдайда;</w:t>
      </w:r>
    </w:p>
    <w:p w14:paraId="56DB72C5" w14:textId="77777777" w:rsidR="00FD70F4" w:rsidRPr="008B310E" w:rsidRDefault="007A762A" w:rsidP="00FD70F4">
      <w:pPr>
        <w:pStyle w:val="2"/>
        <w:numPr>
          <w:ilvl w:val="0"/>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Пациентте аллергиялық реакциялар пайда болған және қолдануға рұсқат етілген препараттар мен материалдардың жеке көтере алмауы болған жағдайда;</w:t>
      </w:r>
    </w:p>
    <w:p w14:paraId="3BCED026" w14:textId="77777777" w:rsidR="00FD70F4" w:rsidRPr="008B310E" w:rsidRDefault="007A762A" w:rsidP="00FD70F4">
      <w:pPr>
        <w:pStyle w:val="2"/>
        <w:numPr>
          <w:ilvl w:val="0"/>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емдеу кезеңінде немесе ол аяқталғаннан кейін осы Шарт бойынша Қызметтерді көрсетуге байланысты емес, ал Пациенттің ағзасына медициналық препараттардың әсеріне тікелей байланысты ағза күйінің өзгерістері </w:t>
      </w:r>
      <w:r w:rsidRPr="008B310E">
        <w:rPr>
          <w:rFonts w:ascii="Times New Roman" w:hAnsi="Times New Roman" w:cs="Times New Roman"/>
          <w:color w:val="000000"/>
          <w:lang w:val="kk-KZ" w:eastAsia="ru-RU" w:bidi="ru-RU"/>
        </w:rPr>
        <w:lastRenderedPageBreak/>
        <w:t>анықталған немесе пайда болған жағдайда;</w:t>
      </w:r>
    </w:p>
    <w:p w14:paraId="081420D1" w14:textId="77777777" w:rsidR="00FD70F4" w:rsidRPr="008B310E" w:rsidRDefault="007A762A" w:rsidP="00FD70F4">
      <w:pPr>
        <w:pStyle w:val="2"/>
        <w:numPr>
          <w:ilvl w:val="0"/>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нақты медициналық емдеу әдісін пайдалануында тұратын және жауапершілікті өзіне алуға келісім беретін, соны өзі қолымен растайтын жағдайда;</w:t>
      </w:r>
    </w:p>
    <w:p w14:paraId="073BB1B2" w14:textId="77777777" w:rsidR="00FD70F4" w:rsidRPr="008B310E" w:rsidRDefault="007A762A" w:rsidP="00FD70F4">
      <w:pPr>
        <w:pStyle w:val="2"/>
        <w:numPr>
          <w:ilvl w:val="0"/>
          <w:numId w:val="5"/>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бастамасы бойынша емдеуді тоқтатқан жағдайда.</w:t>
      </w:r>
    </w:p>
    <w:p w14:paraId="181C9CE2" w14:textId="77777777" w:rsidR="00FD70F4" w:rsidRPr="008B310E" w:rsidRDefault="007A762A" w:rsidP="00FD70F4">
      <w:pPr>
        <w:pStyle w:val="2"/>
        <w:numPr>
          <w:ilvl w:val="1"/>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бір мезгілде басқа медициналық немесе әлеуметтік мекемеде емдеу қабылдаған кезде, Медициналық Орталық Пациентке көрсетілетін қызметтер сапасы үшін, сондай-ақ оның физикалық және психикалық жай-күйі үшін жауапкершілік көтермейді.</w:t>
      </w:r>
    </w:p>
    <w:p w14:paraId="1CBB4BD1" w14:textId="77777777" w:rsidR="00FD70F4" w:rsidRPr="008B310E" w:rsidRDefault="007A762A" w:rsidP="00FD70F4">
      <w:pPr>
        <w:pStyle w:val="2"/>
        <w:numPr>
          <w:ilvl w:val="1"/>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Шарттың 4 және 5 Тарауында көрсетілген мерзімнің ішінде көрсетілген қызметтерді төлемеген кезде, сонымен қатар Шарттың (6) тармағының 6.6 тармақшасында қарастырылған жағдайда, Медициналық Орталық төленген аванс қалдығын пайда болған берешекті, немесе есептелген айыппұлды (айыпақыны) өтеу есебінен есептен шығаруға құқылы.</w:t>
      </w:r>
    </w:p>
    <w:p w14:paraId="58584FDD" w14:textId="77777777" w:rsidR="00FD70F4" w:rsidRPr="008B310E" w:rsidRDefault="007A762A" w:rsidP="00FD70F4">
      <w:pPr>
        <w:pStyle w:val="2"/>
        <w:numPr>
          <w:ilvl w:val="1"/>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Аванстық төлем сомаларының көрсетілген Қызметтерді төлеуге жетіспеушілігі жағдайында Медициналық Орталық Пациенттен жетпейтін бөлікті төлеуін, есептелген айыппұлды, айыпақыны сот тәртібімен өндіріп алуын талап етуге құқылы.</w:t>
      </w:r>
    </w:p>
    <w:p w14:paraId="4EFCC14D" w14:textId="77777777" w:rsidR="00FD70F4" w:rsidRPr="008B310E" w:rsidRDefault="007A762A" w:rsidP="00FD70F4">
      <w:pPr>
        <w:pStyle w:val="2"/>
        <w:numPr>
          <w:ilvl w:val="1"/>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осы Шарттың 4 және 5 тарауларында қарастырылған төлеу шарттарын бұзған жағдайда, Пациент Медициналық Орталыққа берекше сомасынан әр мерзімі өткен күніне 0,1% мөлшерінде айыппұл төлейді. Пациентке айыппұл санкцияларын қолдану оны осы Шартта қарастырылған міндеттерін орындаудан, оның ішінде көрсетілген Қызметтерді төлеуден, босатпайды.</w:t>
      </w:r>
    </w:p>
    <w:p w14:paraId="51909604" w14:textId="77777777" w:rsidR="00FD70F4" w:rsidRPr="008B310E" w:rsidRDefault="007A762A" w:rsidP="00FD70F4">
      <w:pPr>
        <w:pStyle w:val="2"/>
        <w:numPr>
          <w:ilvl w:val="1"/>
          <w:numId w:val="5"/>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Тараптар осы Шарт бойынша өз міндеттемелерін ішінара немесе толық орындамау немесе тиісті орындамау үшін жауапкершіліктен босатылады, егер осы орындамау еңсерілмейтін күштің немесе осы Шарт бойынша міндеттемелердің орындалуына кедергі жасайтын басқа форс-мажор жағдайларының салдары болыа табылса (табиғи апаттар, індеттер, әскери әрекеттер, ереуілдер, құзыретті органдардың шешімдерді қабылдауы және т.б.). Бұл ретте Пациент Медициналық Орталыққа осы Шарт бойынша нақты шеккен шығындарын және көрсетілген Қызметтерді төлейді.</w:t>
      </w:r>
    </w:p>
    <w:p w14:paraId="32D7F8A3" w14:textId="77777777" w:rsidR="00FD70F4" w:rsidRPr="008B310E" w:rsidRDefault="007A762A" w:rsidP="00FD70F4">
      <w:pPr>
        <w:pStyle w:val="2"/>
        <w:numPr>
          <w:ilvl w:val="1"/>
          <w:numId w:val="5"/>
        </w:numPr>
        <w:shd w:val="clear" w:color="auto" w:fill="auto"/>
        <w:spacing w:after="180" w:line="227" w:lineRule="exact"/>
        <w:ind w:left="20" w:right="20" w:firstLine="0"/>
        <w:jc w:val="both"/>
        <w:rPr>
          <w:rFonts w:ascii="Times New Roman" w:hAnsi="Times New Roman" w:cs="Times New Roman"/>
        </w:rPr>
      </w:pPr>
      <w:r w:rsidRPr="008B310E">
        <w:rPr>
          <w:rFonts w:ascii="Times New Roman" w:hAnsi="Times New Roman" w:cs="Times New Roman"/>
          <w:color w:val="000000"/>
          <w:lang w:val="kk-KZ" w:eastAsia="ru-RU" w:bidi="ru-RU"/>
        </w:rPr>
        <w:t xml:space="preserve"> 6.11. тармағында көрсетілген жағдайлар болған кезде осы жағдайларға тап болған Тарап басқа Тарапты бірден хабардар етуге тиіс. Кері жағдайда ол Шарт талаптарын бұзғаны үшін жауапкершіліктен босатылмайды.</w:t>
      </w:r>
    </w:p>
    <w:p w14:paraId="226A4F3F" w14:textId="77777777" w:rsidR="00FD70F4" w:rsidRPr="008B310E" w:rsidRDefault="007A762A" w:rsidP="00FD70F4">
      <w:pPr>
        <w:pStyle w:val="30"/>
        <w:numPr>
          <w:ilvl w:val="0"/>
          <w:numId w:val="2"/>
        </w:numPr>
        <w:shd w:val="clear" w:color="auto" w:fill="auto"/>
        <w:tabs>
          <w:tab w:val="left" w:pos="3564"/>
        </w:tabs>
        <w:spacing w:before="0" w:line="227" w:lineRule="exact"/>
        <w:ind w:left="3280"/>
        <w:jc w:val="both"/>
        <w:rPr>
          <w:rFonts w:ascii="Times New Roman" w:hAnsi="Times New Roman" w:cs="Times New Roman"/>
        </w:rPr>
      </w:pPr>
      <w:bookmarkStart w:id="4" w:name="bookmark13"/>
      <w:r w:rsidRPr="008B310E">
        <w:rPr>
          <w:rFonts w:ascii="Times New Roman" w:hAnsi="Times New Roman" w:cs="Times New Roman"/>
          <w:color w:val="000000"/>
          <w:lang w:val="kk-KZ" w:eastAsia="ru-RU" w:bidi="ru-RU"/>
        </w:rPr>
        <w:t>ҚҰПИЯЛЫЛЫҚ</w:t>
      </w:r>
      <w:bookmarkEnd w:id="4"/>
    </w:p>
    <w:p w14:paraId="636EE90B" w14:textId="77777777" w:rsidR="00FD70F4" w:rsidRPr="008B310E" w:rsidRDefault="007A762A" w:rsidP="00FD70F4">
      <w:pPr>
        <w:pStyle w:val="2"/>
        <w:numPr>
          <w:ilvl w:val="1"/>
          <w:numId w:val="2"/>
        </w:numPr>
        <w:shd w:val="clear" w:color="auto" w:fill="auto"/>
        <w:tabs>
          <w:tab w:val="left" w:pos="567"/>
        </w:tabs>
        <w:spacing w:line="227" w:lineRule="exact"/>
        <w:ind w:left="20" w:right="20" w:firstLine="0"/>
        <w:jc w:val="both"/>
        <w:rPr>
          <w:rFonts w:ascii="Times New Roman" w:hAnsi="Times New Roman" w:cs="Times New Roman"/>
        </w:rPr>
      </w:pPr>
      <w:r w:rsidRPr="008B310E">
        <w:rPr>
          <w:rFonts w:ascii="Times New Roman" w:hAnsi="Times New Roman" w:cs="Times New Roman"/>
          <w:color w:val="000000"/>
          <w:lang w:val="kk-KZ" w:eastAsia="ru-RU" w:bidi="ru-RU"/>
        </w:rPr>
        <w:t xml:space="preserve"> Тараптар осы Шартты орындаған кезде алынған ақпаратқа қатысты құпиялылық режимін сақту бойынша өздеріне өзара міндеттемелерді алады.</w:t>
      </w:r>
    </w:p>
    <w:p w14:paraId="30EF3DF0" w14:textId="77777777" w:rsidR="00FD70F4" w:rsidRPr="008B310E" w:rsidRDefault="007A762A" w:rsidP="00FD70F4">
      <w:pPr>
        <w:pStyle w:val="2"/>
        <w:numPr>
          <w:ilvl w:val="1"/>
          <w:numId w:val="2"/>
        </w:numPr>
        <w:shd w:val="clear" w:color="auto" w:fill="auto"/>
        <w:tabs>
          <w:tab w:val="left" w:pos="567"/>
        </w:tabs>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 Пациенттің медициналық көмек сұрау фактісі, оның денсаулық жағдайы, оның ауруының диагнозы туралы ақпаратты және оны зерттеген және емдеген кезде алынған өзге де мәліметтерді (дәрігерлік құпияны) құпия етіп сақтауға міндеттенеді.</w:t>
      </w:r>
    </w:p>
    <w:p w14:paraId="6527EC17" w14:textId="77777777" w:rsidR="00FD70F4" w:rsidRPr="008B310E" w:rsidRDefault="007A762A" w:rsidP="00FD70F4">
      <w:pPr>
        <w:pStyle w:val="2"/>
        <w:numPr>
          <w:ilvl w:val="1"/>
          <w:numId w:val="2"/>
        </w:numPr>
        <w:shd w:val="clear" w:color="auto" w:fill="auto"/>
        <w:tabs>
          <w:tab w:val="left" w:pos="567"/>
        </w:tabs>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немесе оның заңды өкілінің жазбаша келісімімен дәрігерлік құпияны құрайтын мәліметтерді басқа азаматтарға, оның ішінде лауазымды тұлғаларға, пациентті медициналық зерттеу және емдеу, ғылыми зерттеулерді жүргізу, оларды ғылыми басылымдарда жариялау, оқу процесінде пайдалану мақсатында және өзге де заңға қайшы емес мақсаттарда жариялауға жол беріледі.</w:t>
      </w:r>
    </w:p>
    <w:p w14:paraId="47990845" w14:textId="77777777" w:rsidR="00FD70F4" w:rsidRPr="008B310E" w:rsidRDefault="007A762A" w:rsidP="00FD70F4">
      <w:pPr>
        <w:pStyle w:val="2"/>
        <w:shd w:val="clear" w:color="auto" w:fill="auto"/>
        <w:spacing w:after="177" w:line="227" w:lineRule="exact"/>
        <w:ind w:left="20" w:right="20" w:firstLine="0"/>
        <w:jc w:val="both"/>
        <w:rPr>
          <w:rFonts w:ascii="Times New Roman" w:hAnsi="Times New Roman" w:cs="Times New Roman"/>
          <w:lang w:val="kk-KZ"/>
        </w:rPr>
      </w:pPr>
      <w:r w:rsidRPr="008B310E">
        <w:rPr>
          <w:rFonts w:ascii="Times New Roman" w:hAnsi="Times New Roman" w:cs="Times New Roman"/>
          <w:lang w:val="kk-KZ" w:bidi="en-US"/>
        </w:rPr>
        <w:t>6</w:t>
      </w:r>
      <w:r w:rsidRPr="008B310E">
        <w:rPr>
          <w:rFonts w:ascii="Times New Roman" w:hAnsi="Times New Roman" w:cs="Times New Roman"/>
          <w:color w:val="000000"/>
          <w:lang w:val="kk-KZ" w:bidi="en-US"/>
        </w:rPr>
        <w:t>.4. Дәрігерлік құпияны құрайтын мәліметтерді Пациенттің немесе оның заңды өкілінің келісімісіз беруге Қазақстан Республикасы заңдары белгілеген жағдайларда жол беріледі.</w:t>
      </w:r>
    </w:p>
    <w:p w14:paraId="54DF17B5" w14:textId="77777777" w:rsidR="00FD70F4" w:rsidRPr="008B310E" w:rsidRDefault="007A762A" w:rsidP="00FD70F4">
      <w:pPr>
        <w:pStyle w:val="30"/>
        <w:numPr>
          <w:ilvl w:val="0"/>
          <w:numId w:val="2"/>
        </w:numPr>
        <w:shd w:val="clear" w:color="auto" w:fill="auto"/>
        <w:tabs>
          <w:tab w:val="left" w:pos="3850"/>
        </w:tabs>
        <w:spacing w:before="0"/>
        <w:ind w:left="3560"/>
        <w:jc w:val="both"/>
        <w:rPr>
          <w:rFonts w:ascii="Times New Roman" w:hAnsi="Times New Roman" w:cs="Times New Roman"/>
        </w:rPr>
      </w:pPr>
      <w:r w:rsidRPr="008B310E">
        <w:rPr>
          <w:rFonts w:ascii="Times New Roman" w:hAnsi="Times New Roman" w:cs="Times New Roman"/>
          <w:color w:val="000000"/>
          <w:lang w:val="kk-KZ" w:eastAsia="ru-RU" w:bidi="ru-RU"/>
        </w:rPr>
        <w:t>ЕРЕКШЕ ШАРТТАР</w:t>
      </w:r>
    </w:p>
    <w:p w14:paraId="0D9D5007" w14:textId="77777777" w:rsidR="00FD70F4" w:rsidRPr="008B310E" w:rsidRDefault="007A762A" w:rsidP="00FD70F4">
      <w:pPr>
        <w:pStyle w:val="2"/>
        <w:numPr>
          <w:ilvl w:val="1"/>
          <w:numId w:val="2"/>
        </w:numPr>
        <w:shd w:val="clear" w:color="auto" w:fill="auto"/>
        <w:ind w:left="20" w:right="20" w:firstLine="0"/>
        <w:jc w:val="both"/>
        <w:rPr>
          <w:rFonts w:ascii="Times New Roman" w:hAnsi="Times New Roman" w:cs="Times New Roman"/>
        </w:rPr>
      </w:pPr>
      <w:r w:rsidRPr="008B310E">
        <w:rPr>
          <w:rFonts w:ascii="Times New Roman" w:hAnsi="Times New Roman" w:cs="Times New Roman"/>
          <w:color w:val="000000"/>
          <w:lang w:val="kk-KZ" w:eastAsia="ru-RU" w:bidi="ru-RU"/>
        </w:rPr>
        <w:t xml:space="preserve"> Осы Шарттың аясында Медициналық Орталық Пациентті тегін немесе жеңілдікті дәрі-дәрмектермен, медициналық мақсаттағы бұйымдармен және науқастарға күтім жасау заттарымен қамтамасыз етпейді.</w:t>
      </w:r>
    </w:p>
    <w:p w14:paraId="6713C4C7" w14:textId="77777777" w:rsidR="00FD70F4" w:rsidRPr="008B310E" w:rsidRDefault="007A762A" w:rsidP="00FD70F4">
      <w:pPr>
        <w:pStyle w:val="2"/>
        <w:numPr>
          <w:ilvl w:val="1"/>
          <w:numId w:val="2"/>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Орталықтың Қызметтеріне төлеу мұндай Қызметті көрсеткен күні қолданылатын Прейскурант бойынша іске асырылады.</w:t>
      </w:r>
    </w:p>
    <w:p w14:paraId="7C70F4E2" w14:textId="77777777" w:rsidR="00FD70F4" w:rsidRPr="008B310E" w:rsidRDefault="007A762A" w:rsidP="00FD70F4">
      <w:pPr>
        <w:pStyle w:val="2"/>
        <w:numPr>
          <w:ilvl w:val="1"/>
          <w:numId w:val="2"/>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оның Қазақстан Республикасы заңнамасы қарастырған медициналық көмектің кепілдік берілген көлемі (МККК) шеңберінде мемлекеттік және өзге де емдеу мекемелерінде тегін медициналық көмекті, сондай-ақ міндетті медициналық сақтандыру бағдарламалары қарастырған медициналық көмекті алу тәртібі және мүмкіндігі туралы хабардар болғанын растайды. Пациент Медициналық Орталықта медициналық көмекті (медициналық қызметтерді) тек ақылы негізінде алуға келіседі.</w:t>
      </w:r>
    </w:p>
    <w:p w14:paraId="146F8634" w14:textId="77777777" w:rsidR="00FD70F4" w:rsidRPr="008B310E" w:rsidRDefault="007A762A" w:rsidP="00FD70F4">
      <w:pPr>
        <w:pStyle w:val="2"/>
        <w:numPr>
          <w:ilvl w:val="1"/>
          <w:numId w:val="2"/>
        </w:numPr>
        <w:shd w:val="clear" w:color="auto" w:fill="auto"/>
        <w:spacing w:after="183"/>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Пациентке Қызметтерді көрсеткен кезде Медициналық Орталық, әдеттегідей, тек өзінің дәрілік заттарын, шығыс медициналық материалдарын, науқастарға күтім жасау құралдарын және т.б. пайдаланады. Дәрілік заттардың, шығыс медициналық материалдардың, науқастарға күтім жасау құралдарының және т.б. құны көрсетілген Қызметтерге төлеуге берілетін шотқа қосылады және Пациентпен Шарттың 4 және 5 тарауларында қарастырылған тәртіппен және шарттармен төленеді.</w:t>
      </w:r>
    </w:p>
    <w:p w14:paraId="157C355C" w14:textId="77777777" w:rsidR="00FD70F4" w:rsidRPr="008B310E" w:rsidRDefault="007A762A" w:rsidP="00FD70F4">
      <w:pPr>
        <w:pStyle w:val="30"/>
        <w:shd w:val="clear" w:color="auto" w:fill="auto"/>
        <w:spacing w:before="0" w:line="227" w:lineRule="exact"/>
        <w:rPr>
          <w:rFonts w:ascii="Times New Roman" w:hAnsi="Times New Roman" w:cs="Times New Roman"/>
          <w:lang w:val="kk-KZ"/>
        </w:rPr>
      </w:pPr>
      <w:r w:rsidRPr="008B310E">
        <w:rPr>
          <w:rFonts w:ascii="Times New Roman" w:hAnsi="Times New Roman" w:cs="Times New Roman"/>
          <w:color w:val="000000"/>
          <w:lang w:val="kk-KZ" w:eastAsia="ru-RU" w:bidi="ru-RU"/>
        </w:rPr>
        <w:t>9. ШАРТТЫҢ ҚОЛДАНЫЛУ МЕРЗІМІ. ШАРТТЫ ӨЗГЕРТУ ЖӘНЕ ТОҚТАТУ</w:t>
      </w:r>
    </w:p>
    <w:p w14:paraId="5917D44D" w14:textId="77777777" w:rsidR="00FD70F4" w:rsidRPr="008B310E" w:rsidRDefault="007A762A" w:rsidP="00FD70F4">
      <w:pPr>
        <w:pStyle w:val="2"/>
        <w:numPr>
          <w:ilvl w:val="0"/>
          <w:numId w:val="6"/>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 Медициналық Орталықтың және Пациенттің арасында 3 (үш) жылға жасалады.</w:t>
      </w:r>
    </w:p>
    <w:p w14:paraId="02386B90" w14:textId="77777777" w:rsidR="00FD70F4" w:rsidRPr="008B310E" w:rsidRDefault="007A762A" w:rsidP="00FD70F4">
      <w:pPr>
        <w:pStyle w:val="2"/>
        <w:numPr>
          <w:ilvl w:val="0"/>
          <w:numId w:val="6"/>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 келісім түрінде рәсімделген және Медициналық Орталық пен Пациент қол қойған Тараптардың екіжақты келісімі бойынша мерзімінен бұрын тоқтатылу мүмкін. Мерзімі аяқталған немесе Шартты мерзімінен бұрын жойған жағдайда есеп айырысулар нақты көрсетілген Қызметтер үшін Шарттың қолданылуы </w:t>
      </w:r>
      <w:r w:rsidRPr="008B310E">
        <w:rPr>
          <w:rFonts w:ascii="Times New Roman" w:hAnsi="Times New Roman" w:cs="Times New Roman"/>
          <w:color w:val="000000"/>
          <w:lang w:val="kk-KZ" w:eastAsia="ru-RU" w:bidi="ru-RU"/>
        </w:rPr>
        <w:lastRenderedPageBreak/>
        <w:t>тоқтатылған күніндегі жағдайы боынша жүргізіледі.</w:t>
      </w:r>
    </w:p>
    <w:p w14:paraId="498321C5" w14:textId="77777777" w:rsidR="00FD70F4" w:rsidRPr="008B310E" w:rsidRDefault="007A762A" w:rsidP="00FD70F4">
      <w:pPr>
        <w:pStyle w:val="2"/>
        <w:numPr>
          <w:ilvl w:val="0"/>
          <w:numId w:val="6"/>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Шартты Пациент бір жақтан бұза алады, бұл ретте ол оның Медициналық Орталықты осы ниеті туралы болжалды бұзатын күніне дейін 10 (он) күн қалғанда жазбаша мәлімдеме беруі шарт. Бұл ретте Пациент Медициналық Орталыққа нақты шеккен шығындарын және көрсетілген Қызметтеріне төлеуге тиіс.</w:t>
      </w:r>
    </w:p>
    <w:p w14:paraId="46B34DB9" w14:textId="77777777" w:rsidR="00FD70F4" w:rsidRPr="008B310E" w:rsidRDefault="007A762A" w:rsidP="00FD70F4">
      <w:pPr>
        <w:pStyle w:val="2"/>
        <w:numPr>
          <w:ilvl w:val="0"/>
          <w:numId w:val="6"/>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 Шартты біржақты тәртіппенкелесі жағдайларда бұза алады:</w:t>
      </w:r>
    </w:p>
    <w:p w14:paraId="67B983CD" w14:textId="77777777" w:rsidR="00FD70F4" w:rsidRPr="008B310E" w:rsidRDefault="007A762A" w:rsidP="00FD70F4">
      <w:pPr>
        <w:pStyle w:val="2"/>
        <w:numPr>
          <w:ilvl w:val="0"/>
          <w:numId w:val="7"/>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Стационар (оңалту) бөлімшесінде жату ережелерін орындамаған жағдайда;</w:t>
      </w:r>
    </w:p>
    <w:p w14:paraId="53024842" w14:textId="77777777" w:rsidR="00FD70F4" w:rsidRPr="008B310E" w:rsidRDefault="007A762A" w:rsidP="00FD70F4">
      <w:pPr>
        <w:pStyle w:val="2"/>
        <w:numPr>
          <w:ilvl w:val="0"/>
          <w:numId w:val="7"/>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Пациенттің Медициналық Орталықта болуға қарсы көрсетімдер болған жағдайда, оның ішінде Шарттың 3.1.7. тармағында көрсетілген себептер бойынша;</w:t>
      </w:r>
    </w:p>
    <w:p w14:paraId="199ADE53" w14:textId="77777777" w:rsidR="00FD70F4" w:rsidRPr="008B310E" w:rsidRDefault="007A762A" w:rsidP="00FD70F4">
      <w:pPr>
        <w:pStyle w:val="2"/>
        <w:numPr>
          <w:ilvl w:val="0"/>
          <w:numId w:val="7"/>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қызметтерге Шарт белгілеген мерзімде ішінара немесе толық емес төлеген кезде;</w:t>
      </w:r>
    </w:p>
    <w:p w14:paraId="654FE187" w14:textId="77777777" w:rsidR="00FD70F4" w:rsidRPr="008B310E" w:rsidRDefault="007A762A" w:rsidP="00FD70F4">
      <w:pPr>
        <w:pStyle w:val="2"/>
        <w:numPr>
          <w:ilvl w:val="0"/>
          <w:numId w:val="7"/>
        </w:numPr>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Медициналық Орталықтың Пациенттің кесірінен пайда болған, немесе Медициналық Орталықтың лицензиясын тоқтата тұру (қайтарып алу) себебінен, немесе Медициналық Орталыққа байланысты емес себептерден осы Шарт бойынша міндеттемелерін орындауға мүмкіндігі болмаған жағдайда;</w:t>
      </w:r>
    </w:p>
    <w:p w14:paraId="448BEDE8" w14:textId="77777777" w:rsidR="00FD70F4" w:rsidRPr="008B310E" w:rsidRDefault="007A762A" w:rsidP="00FD70F4">
      <w:pPr>
        <w:pStyle w:val="2"/>
        <w:numPr>
          <w:ilvl w:val="0"/>
          <w:numId w:val="7"/>
        </w:numPr>
        <w:shd w:val="clear" w:color="auto" w:fill="auto"/>
        <w:spacing w:line="227" w:lineRule="exact"/>
        <w:ind w:lef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Пациент Шарт бойынша өзіне алған өзге міндеттемелерін бұзған жағдайда.</w:t>
      </w:r>
    </w:p>
    <w:p w14:paraId="4732AC68" w14:textId="77777777" w:rsidR="00FD70F4" w:rsidRPr="008B310E" w:rsidRDefault="007A762A" w:rsidP="00FD70F4">
      <w:pPr>
        <w:pStyle w:val="2"/>
        <w:shd w:val="clear" w:color="auto" w:fill="auto"/>
        <w:spacing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Бұл ретте Қызметтерге төлем ретінде салынған қаражаттарды қайтару Шарттың 9.2. тармағында көзделген тәртіппен және шартпен жүргізіледі.</w:t>
      </w:r>
    </w:p>
    <w:p w14:paraId="7E0CE46C" w14:textId="77777777" w:rsidR="00FD70F4" w:rsidRPr="008B310E" w:rsidRDefault="007A762A" w:rsidP="00FD70F4">
      <w:pPr>
        <w:pStyle w:val="2"/>
        <w:numPr>
          <w:ilvl w:val="0"/>
          <w:numId w:val="6"/>
        </w:numPr>
        <w:shd w:val="clear" w:color="auto" w:fill="auto"/>
        <w:spacing w:after="210" w:line="227" w:lineRule="exact"/>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Шарттың бұзылуы Пациентті осы Шарт бойынша қызметтерге төлеуден, сондай-ақ қарастырылған айыппұлдар мен айыпақыны төлеуден босатпайды. Кері жағдайда Медициналық Орталық Шарт бойынша берешекті, айыппұлды және айыпақыны сот тәртібімен өндіріп алуды талап етуге құқылы.</w:t>
      </w:r>
    </w:p>
    <w:p w14:paraId="4FA410D9" w14:textId="77777777" w:rsidR="00FD70F4" w:rsidRPr="008B310E" w:rsidRDefault="007A762A" w:rsidP="00FD70F4">
      <w:pPr>
        <w:pStyle w:val="30"/>
        <w:shd w:val="clear" w:color="auto" w:fill="auto"/>
        <w:spacing w:before="0" w:line="190" w:lineRule="exact"/>
        <w:ind w:left="3560"/>
        <w:jc w:val="both"/>
        <w:rPr>
          <w:rFonts w:ascii="Times New Roman" w:hAnsi="Times New Roman" w:cs="Times New Roman"/>
        </w:rPr>
      </w:pPr>
      <w:r w:rsidRPr="008B310E">
        <w:rPr>
          <w:rFonts w:ascii="Times New Roman" w:hAnsi="Times New Roman" w:cs="Times New Roman"/>
          <w:color w:val="000000"/>
          <w:lang w:val="kk-KZ" w:eastAsia="ru-RU" w:bidi="ru-RU"/>
        </w:rPr>
        <w:t>10. ӨЗГЕ ДЕ ШАРТТАР</w:t>
      </w:r>
    </w:p>
    <w:p w14:paraId="64273A5C" w14:textId="77777777" w:rsidR="00FD70F4" w:rsidRPr="008B310E" w:rsidRDefault="007A762A" w:rsidP="00FD70F4">
      <w:pPr>
        <w:pStyle w:val="60"/>
        <w:numPr>
          <w:ilvl w:val="0"/>
          <w:numId w:val="8"/>
        </w:numPr>
        <w:shd w:val="clear" w:color="auto" w:fill="auto"/>
        <w:ind w:left="20" w:right="20"/>
        <w:rPr>
          <w:rFonts w:ascii="Times New Roman" w:hAnsi="Times New Roman" w:cs="Times New Roman"/>
        </w:rPr>
      </w:pPr>
      <w:bookmarkStart w:id="5" w:name="bookmark15"/>
      <w:r w:rsidRPr="008B310E">
        <w:rPr>
          <w:rFonts w:ascii="Times New Roman" w:hAnsi="Times New Roman" w:cs="Times New Roman"/>
          <w:color w:val="000000"/>
          <w:lang w:val="kk-KZ" w:eastAsia="ru-RU" w:bidi="ru-RU"/>
        </w:rPr>
        <w:t xml:space="preserve"> Осы Шарт Пациент қосылу туралы мәлімдемеге қол қойған күннен бастап жасалған болып есептеледі және осы сәттен бастап 3 (үш) жыл ішінде қолданылады.</w:t>
      </w:r>
      <w:bookmarkEnd w:id="5"/>
    </w:p>
    <w:p w14:paraId="4FF6B9FB" w14:textId="77777777" w:rsidR="00FD70F4" w:rsidRPr="008B310E" w:rsidRDefault="007A762A" w:rsidP="00FD70F4">
      <w:pPr>
        <w:pStyle w:val="2"/>
        <w:numPr>
          <w:ilvl w:val="0"/>
          <w:numId w:val="8"/>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Тараптардың ешқайсысы осы Шарт бойынша өз құқықтарын  екінші Тараптың жазбаша келісімісіз үшінші тұлғаға тапсыруға құқылы емес.</w:t>
      </w:r>
    </w:p>
    <w:p w14:paraId="4749B4DD" w14:textId="77777777" w:rsidR="00FD70F4" w:rsidRPr="008B310E" w:rsidRDefault="007A762A" w:rsidP="00FD70F4">
      <w:pPr>
        <w:pStyle w:val="2"/>
        <w:numPr>
          <w:ilvl w:val="0"/>
          <w:numId w:val="8"/>
        </w:numPr>
        <w:shd w:val="clear" w:color="auto" w:fill="auto"/>
        <w:spacing w:line="240" w:lineRule="auto"/>
        <w:ind w:left="20" w:right="23"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Шартпен реттелмеген қалған барлығы Қазақстан Республикасы заңнамасымен реттеледі.</w:t>
      </w:r>
    </w:p>
    <w:p w14:paraId="71AC6497" w14:textId="77777777" w:rsidR="00FD70F4" w:rsidRPr="008B310E" w:rsidRDefault="007A762A" w:rsidP="00FD70F4">
      <w:pPr>
        <w:pStyle w:val="2"/>
        <w:numPr>
          <w:ilvl w:val="0"/>
          <w:numId w:val="8"/>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Жүргізілген зерттеулерге, мамандардың консультацияларына, емдеуге және т.б. наразылықтар болған кезде (Пациенттің пікірі бойынша) Пациент дәл сол күні осы факті туралы емдеуші дәрігерге және/немесе бөлімше меңгерушісіне хабарлауға міндетті. Осы Шарт бойынша Тараптар арасында пайда болған барлық даулар мен наразылықтар Тараптар арасында келіссөздер жүргізу жолымен шешіледі. Дауды келіссөздер жолымен реттеу мүмкін болмаған жағдайда дауа Қазақстан Республикасының қолданыстағы заңнамасына сәйкес Медициналық Орталықтың орналасқан жері бойынша сотта шешілуге жатады.</w:t>
      </w:r>
    </w:p>
    <w:p w14:paraId="7D9BDAAE" w14:textId="77777777" w:rsidR="00FD70F4" w:rsidRPr="008B310E" w:rsidRDefault="007A762A" w:rsidP="00FD70F4">
      <w:pPr>
        <w:pStyle w:val="2"/>
        <w:numPr>
          <w:ilvl w:val="0"/>
          <w:numId w:val="8"/>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Шартқа қосыла отырып, Пациент Медициналық Орталықтың сапаны бақылау мақсатында Қызметтерді көрсеткен уақытта суретке түсіруді, бейнетүсіруді және рентген рәсімдерін әске асыруына өзі келісімін береді. Бұл ретте Медициналық Орталық Қазақстан Республикасының 2013 жылдың 21 мамырындағы № 94- V "Дербес деректер және оларды қорғау туралы" Заңына сәйкес Пациенттің құпиялылығына және оны қорғалуына кепілдік береді.</w:t>
      </w:r>
    </w:p>
    <w:p w14:paraId="5F213FB8" w14:textId="77777777" w:rsidR="00FD70F4" w:rsidRPr="008B310E" w:rsidRDefault="007A762A" w:rsidP="00FD70F4">
      <w:pPr>
        <w:pStyle w:val="2"/>
        <w:numPr>
          <w:ilvl w:val="0"/>
          <w:numId w:val="8"/>
        </w:numPr>
        <w:shd w:val="clear" w:color="auto" w:fill="auto"/>
        <w:ind w:left="20" w:right="20" w:firstLine="0"/>
        <w:jc w:val="both"/>
        <w:rPr>
          <w:rFonts w:ascii="Times New Roman" w:hAnsi="Times New Roman" w:cs="Times New Roman"/>
          <w:lang w:val="kk-KZ"/>
        </w:rPr>
      </w:pPr>
      <w:r w:rsidRPr="008B310E">
        <w:rPr>
          <w:rFonts w:ascii="Times New Roman" w:hAnsi="Times New Roman" w:cs="Times New Roman"/>
          <w:color w:val="000000"/>
          <w:lang w:val="kk-KZ" w:eastAsia="ru-RU" w:bidi="ru-RU"/>
        </w:rPr>
        <w:t xml:space="preserve"> Осы Шартқа қосыла отырып, Пациент "Дербес деректер және оларды қорғау туралы" ҚР Заңына сәйкес Медициналық Орталықтың өз дербес деректерін жинауына, жүйелендіруіне, жинақтауына, сақтауына және өңдеуіне, оның ішінде автоматтандырылған, сондай-ақ Пациентке Медициналық Орталықтың қызметтері туралы телефондық, пошталық байланыс, электрондық пошта және интернет-мессенджерлер арқылы ақпарат беруге келісімін береді.</w:t>
      </w:r>
    </w:p>
    <w:p w14:paraId="19964F16" w14:textId="77777777" w:rsidR="00050802" w:rsidRPr="008B310E" w:rsidRDefault="00611587">
      <w:pPr>
        <w:rPr>
          <w:rFonts w:ascii="Times New Roman" w:hAnsi="Times New Roman" w:cs="Times New Roman"/>
          <w:lang w:val="kk-KZ"/>
        </w:rPr>
      </w:pPr>
    </w:p>
    <w:p w14:paraId="3664BF48" w14:textId="77777777" w:rsidR="00F96A93" w:rsidRPr="008B310E" w:rsidRDefault="00F96A93">
      <w:pPr>
        <w:rPr>
          <w:rFonts w:ascii="Times New Roman" w:hAnsi="Times New Roman" w:cs="Times New Roman"/>
          <w:lang w:val="kk-KZ"/>
        </w:rPr>
      </w:pPr>
    </w:p>
    <w:p w14:paraId="6E16293F" w14:textId="2C7D5AEE" w:rsidR="003E2C4C" w:rsidRPr="00553438" w:rsidRDefault="00F96A93" w:rsidP="003E2C4C">
      <w:pPr>
        <w:pStyle w:val="2"/>
        <w:shd w:val="clear" w:color="auto" w:fill="auto"/>
        <w:tabs>
          <w:tab w:val="left" w:pos="2086"/>
        </w:tabs>
        <w:ind w:left="20" w:right="20" w:firstLine="0"/>
        <w:jc w:val="both"/>
        <w:rPr>
          <w:rFonts w:ascii="PT Sans" w:hAnsi="PT Sans"/>
          <w:b/>
          <w:color w:val="000000"/>
          <w:lang w:val="en-US" w:eastAsia="ru-RU" w:bidi="ru-RU"/>
        </w:rPr>
      </w:pPr>
      <w:r w:rsidRPr="005223EF">
        <w:rPr>
          <w:rFonts w:ascii="Times New Roman" w:hAnsi="Times New Roman" w:cs="Times New Roman"/>
          <w:sz w:val="20"/>
          <w:szCs w:val="20"/>
          <w:shd w:val="clear" w:color="auto" w:fill="FFFFFF"/>
          <w:lang w:val="kk-KZ"/>
        </w:rPr>
        <w:t xml:space="preserve">                   </w:t>
      </w:r>
      <w:r w:rsidRPr="005223EF">
        <w:rPr>
          <w:rFonts w:ascii="Times New Roman" w:hAnsi="Times New Roman" w:cs="Times New Roman"/>
          <w:sz w:val="20"/>
          <w:szCs w:val="20"/>
          <w:lang w:val="kk-KZ"/>
        </w:rPr>
        <w:br/>
      </w:r>
      <w:r w:rsidR="003E2C4C" w:rsidRPr="00571EB9">
        <w:rPr>
          <w:rFonts w:ascii="Times New Roman" w:hAnsi="Times New Roman" w:cs="Times New Roman"/>
          <w:b/>
          <w:sz w:val="22"/>
          <w:szCs w:val="22"/>
          <w:shd w:val="clear" w:color="auto" w:fill="FFFFFF"/>
          <w:lang w:val="kk-KZ"/>
        </w:rPr>
        <w:t>ЖШС</w:t>
      </w:r>
      <w:r w:rsidR="003E2C4C" w:rsidRPr="00553438">
        <w:rPr>
          <w:rFonts w:ascii="PT Sans" w:hAnsi="PT Sans"/>
          <w:b/>
          <w:color w:val="000000"/>
          <w:lang w:val="en-US" w:eastAsia="ru-RU" w:bidi="ru-RU"/>
        </w:rPr>
        <w:t xml:space="preserve"> </w:t>
      </w:r>
      <w:r w:rsidR="003E2C4C" w:rsidRPr="00553438">
        <w:rPr>
          <w:rFonts w:ascii="PT Sans" w:hAnsi="PT Sans"/>
          <w:b/>
          <w:color w:val="000000"/>
          <w:lang w:val="en-US" w:eastAsia="ru-RU" w:bidi="ru-RU"/>
        </w:rPr>
        <w:t xml:space="preserve">«On Clinic International Center»                                                    </w:t>
      </w:r>
      <w:r w:rsidR="003E2C4C" w:rsidRPr="00DF7ADB">
        <w:rPr>
          <w:rFonts w:ascii="PT Sans" w:hAnsi="PT Sans"/>
          <w:b/>
          <w:color w:val="000000"/>
          <w:lang w:eastAsia="ru-RU" w:bidi="ru-RU"/>
        </w:rPr>
        <w:t>Пациент</w:t>
      </w:r>
    </w:p>
    <w:p w14:paraId="6339539D" w14:textId="0853711C" w:rsidR="003E2C4C" w:rsidRPr="00DF7ADB" w:rsidRDefault="003E2C4C" w:rsidP="003E2C4C">
      <w:pPr>
        <w:pStyle w:val="2"/>
        <w:shd w:val="clear" w:color="auto" w:fill="auto"/>
        <w:tabs>
          <w:tab w:val="left" w:pos="2086"/>
        </w:tabs>
        <w:ind w:left="20" w:right="20" w:firstLine="0"/>
        <w:jc w:val="both"/>
        <w:rPr>
          <w:rFonts w:ascii="PT Sans" w:hAnsi="PT Sans"/>
          <w:b/>
          <w:color w:val="000000"/>
          <w:lang w:eastAsia="ru-RU" w:bidi="ru-RU"/>
        </w:rPr>
      </w:pPr>
      <w:proofErr w:type="gramStart"/>
      <w:r w:rsidRPr="00DF7ADB">
        <w:rPr>
          <w:rFonts w:ascii="PT Sans" w:hAnsi="PT Sans"/>
          <w:b/>
          <w:color w:val="000000"/>
          <w:lang w:eastAsia="ru-RU" w:bidi="ru-RU"/>
        </w:rPr>
        <w:t>Б</w:t>
      </w:r>
      <w:r>
        <w:rPr>
          <w:rFonts w:ascii="PT Sans" w:hAnsi="PT Sans"/>
          <w:b/>
          <w:color w:val="000000"/>
          <w:lang w:eastAsia="ru-RU" w:bidi="ru-RU"/>
        </w:rPr>
        <w:t>С</w:t>
      </w:r>
      <w:r w:rsidRPr="00DF7ADB">
        <w:rPr>
          <w:rFonts w:ascii="PT Sans" w:hAnsi="PT Sans"/>
          <w:b/>
          <w:color w:val="000000"/>
          <w:lang w:eastAsia="ru-RU" w:bidi="ru-RU"/>
        </w:rPr>
        <w:t xml:space="preserve">Н </w:t>
      </w:r>
      <w:r>
        <w:rPr>
          <w:rFonts w:ascii="PT Sans" w:hAnsi="PT Sans"/>
          <w:b/>
          <w:color w:val="000000"/>
          <w:lang w:eastAsia="ru-RU" w:bidi="ru-RU"/>
        </w:rPr>
        <w:t xml:space="preserve"> </w:t>
      </w:r>
      <w:r w:rsidRPr="00DF7ADB">
        <w:rPr>
          <w:rFonts w:ascii="PT Sans" w:hAnsi="PT Sans"/>
          <w:b/>
          <w:color w:val="000000"/>
          <w:lang w:eastAsia="ru-RU" w:bidi="ru-RU"/>
        </w:rPr>
        <w:t>050740001241</w:t>
      </w:r>
      <w:proofErr w:type="gramEnd"/>
      <w:r>
        <w:rPr>
          <w:rFonts w:ascii="PT Sans" w:hAnsi="PT Sans"/>
          <w:b/>
          <w:color w:val="000000"/>
          <w:lang w:eastAsia="ru-RU" w:bidi="ru-RU"/>
        </w:rPr>
        <w:t xml:space="preserve">                                                                                                ______________________</w:t>
      </w:r>
    </w:p>
    <w:p w14:paraId="2949A672" w14:textId="5931EA26" w:rsidR="003E2C4C" w:rsidRPr="00DF7ADB" w:rsidRDefault="003E2C4C" w:rsidP="003E2C4C">
      <w:pPr>
        <w:pStyle w:val="2"/>
        <w:shd w:val="clear" w:color="auto" w:fill="auto"/>
        <w:tabs>
          <w:tab w:val="left" w:pos="2086"/>
        </w:tabs>
        <w:ind w:left="20" w:right="20" w:firstLine="0"/>
        <w:jc w:val="both"/>
        <w:rPr>
          <w:rFonts w:ascii="PT Sans" w:hAnsi="PT Sans"/>
          <w:b/>
          <w:color w:val="000000"/>
          <w:lang w:eastAsia="ru-RU" w:bidi="ru-RU"/>
        </w:rPr>
      </w:pPr>
      <w:proofErr w:type="spellStart"/>
      <w:r>
        <w:rPr>
          <w:rFonts w:ascii="PT Sans" w:hAnsi="PT Sans"/>
          <w:b/>
          <w:color w:val="000000"/>
          <w:lang w:eastAsia="ru-RU" w:bidi="ru-RU"/>
        </w:rPr>
        <w:t>Мекен-жайы</w:t>
      </w:r>
      <w:proofErr w:type="spellEnd"/>
      <w:r w:rsidRPr="00DF7ADB">
        <w:rPr>
          <w:rFonts w:ascii="PT Sans" w:hAnsi="PT Sans"/>
          <w:b/>
          <w:color w:val="000000"/>
          <w:lang w:eastAsia="ru-RU" w:bidi="ru-RU"/>
        </w:rPr>
        <w:t xml:space="preserve">: 010000, РК, г. </w:t>
      </w:r>
      <w:proofErr w:type="gramStart"/>
      <w:r w:rsidRPr="00DF7ADB">
        <w:rPr>
          <w:rFonts w:ascii="PT Sans" w:hAnsi="PT Sans"/>
          <w:b/>
          <w:color w:val="000000"/>
          <w:lang w:eastAsia="ru-RU" w:bidi="ru-RU"/>
        </w:rPr>
        <w:t xml:space="preserve">Астана, </w:t>
      </w:r>
      <w:r>
        <w:rPr>
          <w:rFonts w:ascii="PT Sans" w:hAnsi="PT Sans"/>
          <w:b/>
          <w:color w:val="000000"/>
          <w:lang w:eastAsia="ru-RU" w:bidi="ru-RU"/>
        </w:rPr>
        <w:t xml:space="preserve">  </w:t>
      </w:r>
      <w:proofErr w:type="gramEnd"/>
      <w:r>
        <w:rPr>
          <w:rFonts w:ascii="PT Sans" w:hAnsi="PT Sans"/>
          <w:b/>
          <w:color w:val="000000"/>
          <w:lang w:eastAsia="ru-RU" w:bidi="ru-RU"/>
        </w:rPr>
        <w:t xml:space="preserve">                                                         ______________________</w:t>
      </w:r>
    </w:p>
    <w:p w14:paraId="09833949" w14:textId="0F80BF27" w:rsidR="003E2C4C" w:rsidRPr="00DF7ADB" w:rsidRDefault="003E2C4C" w:rsidP="003E2C4C">
      <w:pPr>
        <w:pStyle w:val="2"/>
        <w:shd w:val="clear" w:color="auto" w:fill="auto"/>
        <w:tabs>
          <w:tab w:val="left" w:pos="2086"/>
        </w:tabs>
        <w:ind w:left="20" w:right="20" w:firstLine="0"/>
        <w:jc w:val="both"/>
        <w:rPr>
          <w:rFonts w:ascii="PT Sans" w:hAnsi="PT Sans"/>
          <w:b/>
          <w:color w:val="000000"/>
          <w:lang w:eastAsia="ru-RU" w:bidi="ru-RU"/>
        </w:rPr>
      </w:pPr>
      <w:r w:rsidRPr="00DF7ADB">
        <w:rPr>
          <w:rFonts w:ascii="PT Sans" w:hAnsi="PT Sans"/>
          <w:b/>
          <w:color w:val="000000"/>
          <w:lang w:eastAsia="ru-RU" w:bidi="ru-RU"/>
        </w:rPr>
        <w:t xml:space="preserve"> Ш. </w:t>
      </w:r>
      <w:proofErr w:type="spellStart"/>
      <w:r w:rsidRPr="00DF7ADB">
        <w:rPr>
          <w:rFonts w:ascii="PT Sans" w:hAnsi="PT Sans"/>
          <w:b/>
          <w:color w:val="000000"/>
          <w:lang w:eastAsia="ru-RU" w:bidi="ru-RU"/>
        </w:rPr>
        <w:t>Уалиханов</w:t>
      </w:r>
      <w:proofErr w:type="spellEnd"/>
      <w:r>
        <w:rPr>
          <w:rFonts w:ascii="PT Sans" w:hAnsi="PT Sans"/>
          <w:b/>
          <w:color w:val="000000"/>
          <w:lang w:eastAsia="ru-RU" w:bidi="ru-RU"/>
        </w:rPr>
        <w:t xml:space="preserve"> </w:t>
      </w:r>
      <w:r>
        <w:rPr>
          <w:rFonts w:ascii="PT Sans" w:hAnsi="PT Sans"/>
          <w:b/>
          <w:color w:val="000000"/>
          <w:lang w:val="kk-KZ" w:eastAsia="ru-RU" w:bidi="ru-RU"/>
        </w:rPr>
        <w:t>к</w:t>
      </w:r>
      <w:r>
        <w:rPr>
          <w:rFonts w:ascii="Calibri" w:hAnsi="Calibri" w:cs="Calibri"/>
          <w:b/>
          <w:color w:val="000000"/>
          <w:lang w:val="kk-KZ" w:eastAsia="ru-RU" w:bidi="ru-RU"/>
        </w:rPr>
        <w:t>өшесі</w:t>
      </w:r>
      <w:r w:rsidRPr="00DF7ADB">
        <w:rPr>
          <w:rFonts w:ascii="PT Sans" w:hAnsi="PT Sans"/>
          <w:b/>
          <w:color w:val="000000"/>
          <w:lang w:eastAsia="ru-RU" w:bidi="ru-RU"/>
        </w:rPr>
        <w:t>, 1</w:t>
      </w:r>
      <w:r>
        <w:rPr>
          <w:rFonts w:ascii="PT Sans" w:hAnsi="PT Sans"/>
          <w:b/>
          <w:color w:val="000000"/>
          <w:lang w:val="kk-KZ" w:eastAsia="ru-RU" w:bidi="ru-RU"/>
        </w:rPr>
        <w:t xml:space="preserve"> уй</w:t>
      </w:r>
      <w:r w:rsidRPr="00DF7ADB">
        <w:rPr>
          <w:rFonts w:ascii="PT Sans" w:hAnsi="PT Sans"/>
          <w:b/>
          <w:color w:val="000000"/>
          <w:lang w:eastAsia="ru-RU" w:bidi="ru-RU"/>
        </w:rPr>
        <w:t xml:space="preserve">.                                                                    </w:t>
      </w:r>
      <w:r>
        <w:rPr>
          <w:rFonts w:ascii="PT Sans" w:hAnsi="PT Sans"/>
          <w:b/>
          <w:color w:val="000000"/>
          <w:lang w:val="kk-KZ" w:eastAsia="ru-RU" w:bidi="ru-RU"/>
        </w:rPr>
        <w:t xml:space="preserve">         </w:t>
      </w:r>
      <w:r>
        <w:rPr>
          <w:rFonts w:ascii="PT Sans" w:hAnsi="PT Sans"/>
          <w:b/>
          <w:color w:val="000000"/>
          <w:lang w:eastAsia="ru-RU" w:bidi="ru-RU"/>
        </w:rPr>
        <w:t>______________________</w:t>
      </w:r>
      <w:r w:rsidRPr="00DF7ADB">
        <w:rPr>
          <w:rFonts w:ascii="PT Sans" w:hAnsi="PT Sans"/>
          <w:b/>
          <w:color w:val="000000"/>
          <w:lang w:eastAsia="ru-RU" w:bidi="ru-RU"/>
        </w:rPr>
        <w:t xml:space="preserve">   </w:t>
      </w:r>
    </w:p>
    <w:p w14:paraId="0A395F25" w14:textId="77777777" w:rsidR="003E2C4C" w:rsidRPr="00DF7ADB" w:rsidRDefault="003E2C4C" w:rsidP="003E2C4C">
      <w:pPr>
        <w:pStyle w:val="2"/>
        <w:shd w:val="clear" w:color="auto" w:fill="auto"/>
        <w:tabs>
          <w:tab w:val="left" w:pos="2086"/>
        </w:tabs>
        <w:ind w:left="20" w:right="20" w:firstLine="0"/>
        <w:jc w:val="both"/>
        <w:rPr>
          <w:rFonts w:ascii="PT Sans" w:hAnsi="PT Sans"/>
          <w:b/>
          <w:color w:val="000000"/>
          <w:lang w:eastAsia="ru-RU" w:bidi="ru-RU"/>
        </w:rPr>
      </w:pPr>
      <w:r w:rsidRPr="00DF7ADB">
        <w:rPr>
          <w:rFonts w:ascii="PT Sans" w:hAnsi="PT Sans"/>
          <w:b/>
          <w:color w:val="000000"/>
          <w:lang w:eastAsia="ru-RU" w:bidi="ru-RU"/>
        </w:rPr>
        <w:t xml:space="preserve">8/7172/660303  </w:t>
      </w:r>
    </w:p>
    <w:p w14:paraId="5603B5B4" w14:textId="77777777" w:rsidR="003E2C4C" w:rsidRPr="00DF7ADB" w:rsidRDefault="003E2C4C" w:rsidP="003E2C4C">
      <w:pPr>
        <w:pStyle w:val="2"/>
        <w:shd w:val="clear" w:color="auto" w:fill="auto"/>
        <w:tabs>
          <w:tab w:val="left" w:pos="2086"/>
        </w:tabs>
        <w:ind w:left="20" w:right="20" w:firstLine="0"/>
        <w:jc w:val="both"/>
        <w:rPr>
          <w:rFonts w:ascii="PT Sans" w:hAnsi="PT Sans"/>
          <w:b/>
          <w:color w:val="000000"/>
          <w:lang w:eastAsia="ru-RU" w:bidi="ru-RU"/>
        </w:rPr>
      </w:pPr>
      <w:r w:rsidRPr="00DF7ADB">
        <w:rPr>
          <w:rFonts w:ascii="PT Sans" w:hAnsi="PT Sans"/>
          <w:b/>
          <w:color w:val="000000"/>
          <w:lang w:eastAsia="ru-RU" w:bidi="ru-RU"/>
        </w:rPr>
        <w:t xml:space="preserve">Директор   </w:t>
      </w:r>
    </w:p>
    <w:p w14:paraId="675E9B1F" w14:textId="77777777" w:rsidR="003E2C4C" w:rsidRPr="00DF7ADB" w:rsidRDefault="003E2C4C" w:rsidP="003E2C4C">
      <w:pPr>
        <w:pStyle w:val="2"/>
        <w:shd w:val="clear" w:color="auto" w:fill="auto"/>
        <w:tabs>
          <w:tab w:val="left" w:pos="2086"/>
        </w:tabs>
        <w:ind w:left="20" w:right="20" w:firstLine="0"/>
        <w:jc w:val="both"/>
        <w:rPr>
          <w:rFonts w:ascii="PT Sans" w:hAnsi="PT Sans"/>
          <w:b/>
          <w:color w:val="000000"/>
          <w:lang w:eastAsia="ru-RU" w:bidi="ru-RU"/>
        </w:rPr>
      </w:pPr>
      <w:r w:rsidRPr="00DF7ADB">
        <w:rPr>
          <w:rFonts w:ascii="PT Sans" w:hAnsi="PT Sans"/>
          <w:b/>
          <w:color w:val="000000"/>
          <w:lang w:eastAsia="ru-RU" w:bidi="ru-RU"/>
        </w:rPr>
        <w:t xml:space="preserve">Ж.К. </w:t>
      </w:r>
      <w:proofErr w:type="spellStart"/>
      <w:r w:rsidRPr="00DF7ADB">
        <w:rPr>
          <w:rFonts w:ascii="PT Sans" w:hAnsi="PT Sans"/>
          <w:b/>
          <w:color w:val="000000"/>
          <w:lang w:eastAsia="ru-RU" w:bidi="ru-RU"/>
        </w:rPr>
        <w:t>Есмагамбетова</w:t>
      </w:r>
      <w:proofErr w:type="spellEnd"/>
      <w:r w:rsidRPr="00DF7ADB">
        <w:rPr>
          <w:rFonts w:ascii="PT Sans" w:hAnsi="PT Sans"/>
          <w:b/>
          <w:color w:val="000000"/>
          <w:lang w:eastAsia="ru-RU" w:bidi="ru-RU"/>
        </w:rPr>
        <w:t xml:space="preserve">   _________________  </w:t>
      </w:r>
    </w:p>
    <w:p w14:paraId="5BE4101E" w14:textId="3371E135" w:rsidR="00F96A93" w:rsidRPr="005223EF" w:rsidRDefault="00F96A93" w:rsidP="003E2C4C">
      <w:pPr>
        <w:rPr>
          <w:rFonts w:ascii="Times New Roman" w:hAnsi="Times New Roman" w:cs="Times New Roman"/>
          <w:lang w:val="kk-KZ"/>
        </w:rPr>
      </w:pPr>
    </w:p>
    <w:sectPr w:rsidR="00F96A93" w:rsidRPr="005223EF" w:rsidSect="004D5846">
      <w:headerReference w:type="even" r:id="rId8"/>
      <w:headerReference w:type="default" r:id="rId9"/>
      <w:footerReference w:type="even" r:id="rId10"/>
      <w:footerReference w:type="default" r:id="rId11"/>
      <w:footerReference w:type="first" r:id="rId12"/>
      <w:type w:val="continuous"/>
      <w:pgSz w:w="11909" w:h="16838"/>
      <w:pgMar w:top="1731" w:right="1289" w:bottom="1276" w:left="1285"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5A12F" w14:textId="77777777" w:rsidR="00611587" w:rsidRDefault="00611587" w:rsidP="00AF4EA7">
      <w:r>
        <w:separator/>
      </w:r>
    </w:p>
  </w:endnote>
  <w:endnote w:type="continuationSeparator" w:id="0">
    <w:p w14:paraId="416BF63D" w14:textId="77777777" w:rsidR="00611587" w:rsidRDefault="00611587" w:rsidP="00AF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PT Sans">
    <w:altName w:val="Corbel"/>
    <w:charset w:val="CC"/>
    <w:family w:val="swiss"/>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2382" w14:textId="77777777" w:rsidR="008B250B" w:rsidRDefault="00245A1C">
    <w:pPr>
      <w:rPr>
        <w:sz w:val="2"/>
        <w:szCs w:val="2"/>
      </w:rPr>
    </w:pPr>
    <w:r>
      <w:rPr>
        <w:noProof/>
        <w:lang w:bidi="ar-SA"/>
      </w:rPr>
      <mc:AlternateContent>
        <mc:Choice Requires="wps">
          <w:drawing>
            <wp:anchor distT="0" distB="0" distL="63500" distR="63500" simplePos="0" relativeHeight="251657728" behindDoc="1" locked="0" layoutInCell="1" allowOverlap="1" wp14:anchorId="5F37168D" wp14:editId="5F691323">
              <wp:simplePos x="0" y="0"/>
              <wp:positionH relativeFrom="page">
                <wp:posOffset>4516120</wp:posOffset>
              </wp:positionH>
              <wp:positionV relativeFrom="page">
                <wp:posOffset>9615805</wp:posOffset>
              </wp:positionV>
              <wp:extent cx="92075" cy="172720"/>
              <wp:effectExtent l="1270"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FF7A" w14:textId="77777777" w:rsidR="008B250B" w:rsidRDefault="0061158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37168D" id="_x0000_t202" coordsize="21600,21600" o:spt="202" path="m,l,21600r21600,l21600,xe">
              <v:stroke joinstyle="miter"/>
              <v:path gradientshapeok="t" o:connecttype="rect"/>
            </v:shapetype>
            <v:shape id="Text Box 1" o:spid="_x0000_s1026" type="#_x0000_t202" style="position:absolute;margin-left:355.6pt;margin-top:757.15pt;width:7.25pt;height:13.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" filled="f" stroked="f">
              <v:textbox style="mso-fit-shape-to-text:t" inset="0,0,0,0">
                <w:txbxContent>
                  <w:p w14:paraId="5D0FFF7A" w14:textId="77777777" w:rsidR="008B250B" w:rsidRDefault="00611587"/>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946F" w14:textId="77777777" w:rsidR="008B250B" w:rsidRDefault="0061158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3CBE" w14:textId="77777777" w:rsidR="008B250B" w:rsidRDefault="00611587">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3A9D" w14:textId="77777777" w:rsidR="008B250B" w:rsidRDefault="006115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0B1A6" w14:textId="77777777" w:rsidR="00611587" w:rsidRDefault="00611587" w:rsidP="00AF4EA7">
      <w:r>
        <w:separator/>
      </w:r>
    </w:p>
  </w:footnote>
  <w:footnote w:type="continuationSeparator" w:id="0">
    <w:p w14:paraId="04AB6AA6" w14:textId="77777777" w:rsidR="00611587" w:rsidRDefault="00611587" w:rsidP="00AF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6E27" w14:textId="77777777" w:rsidR="008B250B" w:rsidRDefault="0061158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901A" w14:textId="77777777" w:rsidR="008B250B" w:rsidRDefault="0061158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4A9E"/>
    <w:multiLevelType w:val="multilevel"/>
    <w:tmpl w:val="BCBAD31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7031F9"/>
    <w:multiLevelType w:val="multilevel"/>
    <w:tmpl w:val="CE64924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3C41EB"/>
    <w:multiLevelType w:val="multilevel"/>
    <w:tmpl w:val="38882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651FEB"/>
    <w:multiLevelType w:val="multilevel"/>
    <w:tmpl w:val="4AD4105C"/>
    <w:lvl w:ilvl="0">
      <w:start w:val="4"/>
      <w:numFmt w:val="decimal"/>
      <w:lvlText w:val="3.3.%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CA3F40"/>
    <w:multiLevelType w:val="multilevel"/>
    <w:tmpl w:val="51745F2E"/>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545404"/>
    <w:multiLevelType w:val="multilevel"/>
    <w:tmpl w:val="B742E6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FD2213"/>
    <w:multiLevelType w:val="multilevel"/>
    <w:tmpl w:val="E2325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start w:val="7"/>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FC52F4"/>
    <w:multiLevelType w:val="multilevel"/>
    <w:tmpl w:val="62E0BAC4"/>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EA7"/>
    <w:rsid w:val="00063DAF"/>
    <w:rsid w:val="00245A1C"/>
    <w:rsid w:val="003100E5"/>
    <w:rsid w:val="003E2C4C"/>
    <w:rsid w:val="004D5148"/>
    <w:rsid w:val="005223EF"/>
    <w:rsid w:val="00571EB9"/>
    <w:rsid w:val="00593B5F"/>
    <w:rsid w:val="00611587"/>
    <w:rsid w:val="007A762A"/>
    <w:rsid w:val="008B310E"/>
    <w:rsid w:val="00AF4EA7"/>
    <w:rsid w:val="00B27314"/>
    <w:rsid w:val="00B8441C"/>
    <w:rsid w:val="00C20E03"/>
    <w:rsid w:val="00EF4DF0"/>
    <w:rsid w:val="00F9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3C43"/>
  <w15:docId w15:val="{66539ACA-C31D-4110-B5DF-0FB7B5D7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imes New Roman"/>
        <w:sz w:val="24"/>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D70F4"/>
    <w:pPr>
      <w:widowControl w:val="0"/>
    </w:pPr>
    <w:rPr>
      <w:rFonts w:ascii="Courier New" w:eastAsia="Courier New" w:hAnsi="Courier New" w:cs="Courier New"/>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FD70F4"/>
    <w:rPr>
      <w:rFonts w:ascii="Arial" w:eastAsia="Arial" w:hAnsi="Arial" w:cs="Arial"/>
      <w:b w:val="0"/>
      <w:bCs w:val="0"/>
      <w:i w:val="0"/>
      <w:iCs w:val="0"/>
      <w:smallCaps w:val="0"/>
      <w:strike w:val="0"/>
      <w:sz w:val="17"/>
      <w:szCs w:val="17"/>
      <w:u w:val="none"/>
    </w:rPr>
  </w:style>
  <w:style w:type="character" w:customStyle="1" w:styleId="Calibri">
    <w:name w:val="Колонтитул + Calibri"/>
    <w:basedOn w:val="a3"/>
    <w:rsid w:val="00FD70F4"/>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a4">
    <w:name w:val="Колонтитул"/>
    <w:basedOn w:val="a3"/>
    <w:rsid w:val="00FD70F4"/>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sid w:val="00FD70F4"/>
    <w:rPr>
      <w:rFonts w:ascii="Arial" w:eastAsia="Arial" w:hAnsi="Arial" w:cs="Arial"/>
      <w:b/>
      <w:bCs/>
      <w:sz w:val="19"/>
      <w:szCs w:val="19"/>
      <w:shd w:val="clear" w:color="auto" w:fill="FFFFFF"/>
    </w:rPr>
  </w:style>
  <w:style w:type="character" w:customStyle="1" w:styleId="a5">
    <w:name w:val="Основной текст_"/>
    <w:basedOn w:val="a0"/>
    <w:link w:val="2"/>
    <w:rsid w:val="00FD70F4"/>
    <w:rPr>
      <w:rFonts w:ascii="Arial" w:eastAsia="Arial" w:hAnsi="Arial" w:cs="Arial"/>
      <w:sz w:val="19"/>
      <w:szCs w:val="19"/>
      <w:shd w:val="clear" w:color="auto" w:fill="FFFFFF"/>
    </w:rPr>
  </w:style>
  <w:style w:type="character" w:customStyle="1" w:styleId="a6">
    <w:name w:val="Основной текст + Полужирный"/>
    <w:basedOn w:val="a5"/>
    <w:rsid w:val="00FD70F4"/>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5"/>
    <w:rsid w:val="00FD70F4"/>
    <w:rPr>
      <w:rFonts w:ascii="Arial" w:eastAsia="Arial" w:hAnsi="Arial" w:cs="Arial"/>
      <w:color w:val="000000"/>
      <w:spacing w:val="0"/>
      <w:w w:val="100"/>
      <w:position w:val="0"/>
      <w:sz w:val="17"/>
      <w:szCs w:val="17"/>
      <w:shd w:val="clear" w:color="auto" w:fill="FFFFFF"/>
      <w:lang w:val="ru-RU" w:eastAsia="ru-RU" w:bidi="ru-RU"/>
    </w:rPr>
  </w:style>
  <w:style w:type="character" w:customStyle="1" w:styleId="10pt">
    <w:name w:val="Основной текст + 10 pt"/>
    <w:basedOn w:val="a5"/>
    <w:rsid w:val="00FD70F4"/>
    <w:rPr>
      <w:rFonts w:ascii="Arial" w:eastAsia="Arial" w:hAnsi="Arial" w:cs="Arial"/>
      <w:color w:val="000000"/>
      <w:spacing w:val="0"/>
      <w:w w:val="100"/>
      <w:position w:val="0"/>
      <w:sz w:val="20"/>
      <w:szCs w:val="20"/>
      <w:shd w:val="clear" w:color="auto" w:fill="FFFFFF"/>
      <w:lang w:val="ru-RU" w:eastAsia="ru-RU" w:bidi="ru-RU"/>
    </w:rPr>
  </w:style>
  <w:style w:type="character" w:customStyle="1" w:styleId="1">
    <w:name w:val="Основной текст1"/>
    <w:basedOn w:val="a5"/>
    <w:rsid w:val="00FD70F4"/>
    <w:rPr>
      <w:rFonts w:ascii="Arial" w:eastAsia="Arial" w:hAnsi="Arial" w:cs="Arial"/>
      <w:color w:val="000000"/>
      <w:spacing w:val="0"/>
      <w:w w:val="100"/>
      <w:position w:val="0"/>
      <w:sz w:val="19"/>
      <w:szCs w:val="19"/>
      <w:shd w:val="clear" w:color="auto" w:fill="FFFFFF"/>
      <w:lang w:val="ru-RU" w:eastAsia="ru-RU" w:bidi="ru-RU"/>
    </w:rPr>
  </w:style>
  <w:style w:type="character" w:customStyle="1" w:styleId="6">
    <w:name w:val="Основной текст (6)_"/>
    <w:basedOn w:val="a0"/>
    <w:link w:val="60"/>
    <w:rsid w:val="00FD70F4"/>
    <w:rPr>
      <w:rFonts w:ascii="Arial" w:eastAsia="Arial" w:hAnsi="Arial" w:cs="Arial"/>
      <w:sz w:val="20"/>
      <w:szCs w:val="20"/>
      <w:shd w:val="clear" w:color="auto" w:fill="FFFFFF"/>
    </w:rPr>
  </w:style>
  <w:style w:type="character" w:customStyle="1" w:styleId="695pt">
    <w:name w:val="Основной текст (6) + 9;5 pt"/>
    <w:basedOn w:val="6"/>
    <w:rsid w:val="00FD70F4"/>
    <w:rPr>
      <w:rFonts w:ascii="Arial" w:eastAsia="Arial" w:hAnsi="Arial" w:cs="Arial"/>
      <w:color w:val="000000"/>
      <w:spacing w:val="0"/>
      <w:w w:val="100"/>
      <w:position w:val="0"/>
      <w:sz w:val="19"/>
      <w:szCs w:val="19"/>
      <w:shd w:val="clear" w:color="auto" w:fill="FFFFFF"/>
      <w:lang w:val="ru-RU" w:eastAsia="ru-RU" w:bidi="ru-RU"/>
    </w:rPr>
  </w:style>
  <w:style w:type="paragraph" w:customStyle="1" w:styleId="30">
    <w:name w:val="Основной текст (3)"/>
    <w:basedOn w:val="a"/>
    <w:link w:val="3"/>
    <w:rsid w:val="00FD70F4"/>
    <w:pPr>
      <w:shd w:val="clear" w:color="auto" w:fill="FFFFFF"/>
      <w:spacing w:before="420" w:line="230" w:lineRule="exact"/>
      <w:jc w:val="center"/>
    </w:pPr>
    <w:rPr>
      <w:rFonts w:ascii="Arial" w:eastAsia="Arial" w:hAnsi="Arial" w:cs="Arial"/>
      <w:b/>
      <w:bCs/>
      <w:color w:val="auto"/>
      <w:sz w:val="19"/>
      <w:szCs w:val="19"/>
      <w:lang w:eastAsia="en-US" w:bidi="ar-SA"/>
    </w:rPr>
  </w:style>
  <w:style w:type="paragraph" w:customStyle="1" w:styleId="2">
    <w:name w:val="Основной текст2"/>
    <w:basedOn w:val="a"/>
    <w:link w:val="a5"/>
    <w:rsid w:val="00FD70F4"/>
    <w:pPr>
      <w:shd w:val="clear" w:color="auto" w:fill="FFFFFF"/>
      <w:spacing w:line="230" w:lineRule="exact"/>
      <w:ind w:hanging="780"/>
      <w:jc w:val="center"/>
    </w:pPr>
    <w:rPr>
      <w:rFonts w:ascii="Arial" w:eastAsia="Arial" w:hAnsi="Arial" w:cs="Arial"/>
      <w:color w:val="auto"/>
      <w:sz w:val="19"/>
      <w:szCs w:val="19"/>
      <w:lang w:eastAsia="en-US" w:bidi="ar-SA"/>
    </w:rPr>
  </w:style>
  <w:style w:type="paragraph" w:customStyle="1" w:styleId="60">
    <w:name w:val="Основной текст (6)"/>
    <w:basedOn w:val="a"/>
    <w:link w:val="6"/>
    <w:rsid w:val="00FD70F4"/>
    <w:pPr>
      <w:shd w:val="clear" w:color="auto" w:fill="FFFFFF"/>
      <w:spacing w:line="230" w:lineRule="exact"/>
      <w:jc w:val="both"/>
    </w:pPr>
    <w:rPr>
      <w:rFonts w:ascii="Arial" w:eastAsia="Arial" w:hAnsi="Arial" w:cs="Arial"/>
      <w:color w:val="auto"/>
      <w:sz w:val="20"/>
      <w:szCs w:val="20"/>
      <w:lang w:eastAsia="en-US" w:bidi="ar-SA"/>
    </w:rPr>
  </w:style>
  <w:style w:type="paragraph" w:styleId="a7">
    <w:name w:val="header"/>
    <w:basedOn w:val="a"/>
    <w:link w:val="a8"/>
    <w:uiPriority w:val="99"/>
    <w:unhideWhenUsed/>
    <w:rsid w:val="00532CE3"/>
    <w:pPr>
      <w:tabs>
        <w:tab w:val="center" w:pos="4677"/>
        <w:tab w:val="right" w:pos="9355"/>
      </w:tabs>
    </w:pPr>
  </w:style>
  <w:style w:type="character" w:customStyle="1" w:styleId="a8">
    <w:name w:val="Верхний колонтитул Знак"/>
    <w:basedOn w:val="a0"/>
    <w:link w:val="a7"/>
    <w:uiPriority w:val="99"/>
    <w:rsid w:val="00532CE3"/>
    <w:rPr>
      <w:rFonts w:ascii="Courier New" w:eastAsia="Courier New" w:hAnsi="Courier New" w:cs="Courier New"/>
      <w:color w:val="000000"/>
      <w:szCs w:val="24"/>
      <w:lang w:eastAsia="ru-RU" w:bidi="ru-RU"/>
    </w:rPr>
  </w:style>
  <w:style w:type="paragraph" w:styleId="a9">
    <w:name w:val="footer"/>
    <w:basedOn w:val="a"/>
    <w:link w:val="aa"/>
    <w:uiPriority w:val="99"/>
    <w:unhideWhenUsed/>
    <w:rsid w:val="00532CE3"/>
    <w:pPr>
      <w:tabs>
        <w:tab w:val="center" w:pos="4677"/>
        <w:tab w:val="right" w:pos="9355"/>
      </w:tabs>
    </w:pPr>
  </w:style>
  <w:style w:type="character" w:customStyle="1" w:styleId="aa">
    <w:name w:val="Нижний колонтитул Знак"/>
    <w:basedOn w:val="a0"/>
    <w:link w:val="a9"/>
    <w:uiPriority w:val="99"/>
    <w:rsid w:val="00532CE3"/>
    <w:rPr>
      <w:rFonts w:ascii="Courier New" w:eastAsia="Courier New" w:hAnsi="Courier New" w:cs="Courier New"/>
      <w:color w:val="000000"/>
      <w:szCs w:val="24"/>
      <w:lang w:eastAsia="ru-RU" w:bidi="ru-RU"/>
    </w:rPr>
  </w:style>
  <w:style w:type="paragraph" w:styleId="ab">
    <w:name w:val="List Paragraph"/>
    <w:basedOn w:val="a"/>
    <w:uiPriority w:val="34"/>
    <w:qFormat/>
    <w:rsid w:val="0006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551">
      <w:bodyDiv w:val="1"/>
      <w:marLeft w:val="0"/>
      <w:marRight w:val="0"/>
      <w:marTop w:val="0"/>
      <w:marBottom w:val="0"/>
      <w:divBdr>
        <w:top w:val="none" w:sz="0" w:space="0" w:color="auto"/>
        <w:left w:val="none" w:sz="0" w:space="0" w:color="auto"/>
        <w:bottom w:val="none" w:sz="0" w:space="0" w:color="auto"/>
        <w:right w:val="none" w:sz="0" w:space="0" w:color="auto"/>
      </w:divBdr>
    </w:div>
    <w:div w:id="975720658">
      <w:bodyDiv w:val="1"/>
      <w:marLeft w:val="0"/>
      <w:marRight w:val="0"/>
      <w:marTop w:val="0"/>
      <w:marBottom w:val="0"/>
      <w:divBdr>
        <w:top w:val="none" w:sz="0" w:space="0" w:color="auto"/>
        <w:left w:val="none" w:sz="0" w:space="0" w:color="auto"/>
        <w:bottom w:val="none" w:sz="0" w:space="0" w:color="auto"/>
        <w:right w:val="none" w:sz="0" w:space="0" w:color="auto"/>
      </w:divBdr>
    </w:div>
    <w:div w:id="988293119">
      <w:bodyDiv w:val="1"/>
      <w:marLeft w:val="0"/>
      <w:marRight w:val="0"/>
      <w:marTop w:val="0"/>
      <w:marBottom w:val="0"/>
      <w:divBdr>
        <w:top w:val="none" w:sz="0" w:space="0" w:color="auto"/>
        <w:left w:val="none" w:sz="0" w:space="0" w:color="auto"/>
        <w:bottom w:val="none" w:sz="0" w:space="0" w:color="auto"/>
        <w:right w:val="none" w:sz="0" w:space="0" w:color="auto"/>
      </w:divBdr>
    </w:div>
    <w:div w:id="15239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Джумазов</dc:creator>
  <cp:lastModifiedBy>Marketing</cp:lastModifiedBy>
  <cp:revision>6</cp:revision>
  <dcterms:created xsi:type="dcterms:W3CDTF">2018-08-01T06:13:00Z</dcterms:created>
  <dcterms:modified xsi:type="dcterms:W3CDTF">2021-01-25T08:00:00Z</dcterms:modified>
</cp:coreProperties>
</file>